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37" w:rsidRDefault="00B55E37" w:rsidP="00B55E37">
      <w:pPr>
        <w:pStyle w:val="ParagraphStyle"/>
        <w:spacing w:before="240" w:after="240" w:line="264" w:lineRule="auto"/>
        <w:jc w:val="center"/>
        <w:outlineLvl w:val="0"/>
        <w:rPr>
          <w:rFonts w:ascii="Times New Roman" w:hAnsi="Times New Roman" w:cs="Times New Roman"/>
          <w:b/>
          <w:bCs/>
          <w:caps/>
          <w:sz w:val="28"/>
          <w:szCs w:val="28"/>
        </w:rPr>
      </w:pPr>
      <w:bookmarkStart w:id="0" w:name="_Toc386401988"/>
      <w:bookmarkEnd w:id="0"/>
      <w:r>
        <w:rPr>
          <w:rFonts w:ascii="Times New Roman" w:hAnsi="Times New Roman" w:cs="Times New Roman"/>
          <w:b/>
          <w:bCs/>
          <w:caps/>
          <w:sz w:val="28"/>
          <w:szCs w:val="28"/>
        </w:rPr>
        <w:t>ПОЯСНИТЕЛЬНАЯ ЗАПИСКА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 Концепцией духовно-нравственного развития и воспитания личности гражданина России, планируемыми результатами начального общего образования, авторской программы «Русский язык» для начальной школы, разработанной С. В. Ивановым, М. В. Кузнецовой и др. в рамках проекта «Начальная школа XXI века» (научный руководитель Н. Ф. Виноградова), требованиями Примерной основной образовательной программы ОУ и ориентирована на работу по учебно-методическому комплекту:</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i/>
          <w:iCs/>
          <w:sz w:val="28"/>
          <w:szCs w:val="28"/>
        </w:rPr>
        <w:t>Русский</w:t>
      </w:r>
      <w:r>
        <w:rPr>
          <w:rFonts w:ascii="Times New Roman" w:hAnsi="Times New Roman" w:cs="Times New Roman"/>
          <w:sz w:val="28"/>
          <w:szCs w:val="28"/>
        </w:rPr>
        <w:t xml:space="preserve"> язык. 1–4 классы. Программа, планирование, контроль / С</w:t>
      </w:r>
      <w:r>
        <w:rPr>
          <w:rFonts w:ascii="Times New Roman" w:hAnsi="Times New Roman" w:cs="Times New Roman"/>
          <w:spacing w:val="-15"/>
          <w:sz w:val="28"/>
          <w:szCs w:val="28"/>
        </w:rPr>
        <w:t>.</w:t>
      </w:r>
      <w:r>
        <w:rPr>
          <w:rFonts w:ascii="Times New Roman" w:hAnsi="Times New Roman" w:cs="Times New Roman"/>
          <w:sz w:val="28"/>
          <w:szCs w:val="28"/>
        </w:rPr>
        <w:t xml:space="preserve"> В. Иванов, М. И. Кузнецова, А. О. Евдокимова. – М. : </w:t>
      </w:r>
      <w:proofErr w:type="spellStart"/>
      <w:r>
        <w:rPr>
          <w:rFonts w:ascii="Times New Roman" w:hAnsi="Times New Roman" w:cs="Times New Roman"/>
          <w:sz w:val="28"/>
          <w:szCs w:val="28"/>
        </w:rPr>
        <w:t>Вентана-Граф</w:t>
      </w:r>
      <w:proofErr w:type="spellEnd"/>
      <w:r>
        <w:rPr>
          <w:rFonts w:ascii="Times New Roman" w:hAnsi="Times New Roman" w:cs="Times New Roman"/>
          <w:sz w:val="28"/>
          <w:szCs w:val="28"/>
        </w:rPr>
        <w:t>, 2015.</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i/>
          <w:iCs/>
          <w:sz w:val="28"/>
          <w:szCs w:val="28"/>
        </w:rPr>
        <w:t>Иванов, С. В.</w:t>
      </w:r>
      <w:r>
        <w:rPr>
          <w:rFonts w:ascii="Times New Roman" w:hAnsi="Times New Roman" w:cs="Times New Roman"/>
          <w:sz w:val="28"/>
          <w:szCs w:val="28"/>
        </w:rPr>
        <w:t xml:space="preserve"> Русский язык. 4 класс : учебник для учащихся </w:t>
      </w:r>
      <w:proofErr w:type="spellStart"/>
      <w:r>
        <w:rPr>
          <w:rFonts w:ascii="Times New Roman" w:hAnsi="Times New Roman" w:cs="Times New Roman"/>
          <w:sz w:val="28"/>
          <w:szCs w:val="28"/>
        </w:rPr>
        <w:t>общеобразоват</w:t>
      </w:r>
      <w:proofErr w:type="spellEnd"/>
      <w:r>
        <w:rPr>
          <w:rFonts w:ascii="Times New Roman" w:hAnsi="Times New Roman" w:cs="Times New Roman"/>
          <w:sz w:val="28"/>
          <w:szCs w:val="28"/>
        </w:rPr>
        <w:t xml:space="preserve">. организаций : в 2 ч. / С. В. Иванов [и др.]. – М. : </w:t>
      </w:r>
      <w:proofErr w:type="spellStart"/>
      <w:r>
        <w:rPr>
          <w:rFonts w:ascii="Times New Roman" w:hAnsi="Times New Roman" w:cs="Times New Roman"/>
          <w:sz w:val="28"/>
          <w:szCs w:val="28"/>
        </w:rPr>
        <w:t>Вентана-Граф</w:t>
      </w:r>
      <w:proofErr w:type="spellEnd"/>
      <w:r>
        <w:rPr>
          <w:rFonts w:ascii="Times New Roman" w:hAnsi="Times New Roman" w:cs="Times New Roman"/>
          <w:sz w:val="28"/>
          <w:szCs w:val="28"/>
        </w:rPr>
        <w:t>, 2015.</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i/>
          <w:iCs/>
          <w:sz w:val="28"/>
          <w:szCs w:val="28"/>
        </w:rPr>
        <w:t>Кузнецова, М. И.</w:t>
      </w:r>
      <w:r>
        <w:rPr>
          <w:rFonts w:ascii="Times New Roman" w:hAnsi="Times New Roman" w:cs="Times New Roman"/>
          <w:sz w:val="28"/>
          <w:szCs w:val="28"/>
        </w:rPr>
        <w:t xml:space="preserve"> Русский язык. Пишем грамотно. 4 класс : рабочая тетрадь № 1, 2 для учащихся </w:t>
      </w:r>
      <w:proofErr w:type="spellStart"/>
      <w:r>
        <w:rPr>
          <w:rFonts w:ascii="Times New Roman" w:hAnsi="Times New Roman" w:cs="Times New Roman"/>
          <w:sz w:val="28"/>
          <w:szCs w:val="28"/>
        </w:rPr>
        <w:t>общеобразоват</w:t>
      </w:r>
      <w:proofErr w:type="spellEnd"/>
      <w:r>
        <w:rPr>
          <w:rFonts w:ascii="Times New Roman" w:hAnsi="Times New Roman" w:cs="Times New Roman"/>
          <w:sz w:val="28"/>
          <w:szCs w:val="28"/>
        </w:rPr>
        <w:t xml:space="preserve">. организаций / М. И. Кузнецова. – М. : </w:t>
      </w:r>
      <w:proofErr w:type="spellStart"/>
      <w:r>
        <w:rPr>
          <w:rFonts w:ascii="Times New Roman" w:hAnsi="Times New Roman" w:cs="Times New Roman"/>
          <w:sz w:val="28"/>
          <w:szCs w:val="28"/>
        </w:rPr>
        <w:t>Вентана-Граф</w:t>
      </w:r>
      <w:proofErr w:type="spellEnd"/>
      <w:r>
        <w:rPr>
          <w:rFonts w:ascii="Times New Roman" w:hAnsi="Times New Roman" w:cs="Times New Roman"/>
          <w:sz w:val="28"/>
          <w:szCs w:val="28"/>
        </w:rPr>
        <w:t>, 2015.</w:t>
      </w:r>
    </w:p>
    <w:p w:rsidR="00B55E37" w:rsidRDefault="00B55E37" w:rsidP="00B55E37">
      <w:pPr>
        <w:pStyle w:val="ParagraphStyle"/>
        <w:tabs>
          <w:tab w:val="right" w:leader="underscore" w:pos="12045"/>
        </w:tabs>
        <w:spacing w:line="261"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i/>
          <w:iCs/>
          <w:sz w:val="28"/>
          <w:szCs w:val="28"/>
        </w:rPr>
        <w:t>Кузнецова, М. И.</w:t>
      </w:r>
      <w:r>
        <w:rPr>
          <w:rFonts w:ascii="Times New Roman" w:hAnsi="Times New Roman" w:cs="Times New Roman"/>
          <w:sz w:val="28"/>
          <w:szCs w:val="28"/>
        </w:rPr>
        <w:t xml:space="preserve"> Русский язык. Учусь писать без ошибок. 4 класс : рабочая тетрадь для учащихся </w:t>
      </w:r>
      <w:proofErr w:type="spellStart"/>
      <w:r>
        <w:rPr>
          <w:rFonts w:ascii="Times New Roman" w:hAnsi="Times New Roman" w:cs="Times New Roman"/>
          <w:sz w:val="28"/>
          <w:szCs w:val="28"/>
        </w:rPr>
        <w:t>общеобразоват</w:t>
      </w:r>
      <w:proofErr w:type="spellEnd"/>
      <w:r>
        <w:rPr>
          <w:rFonts w:ascii="Times New Roman" w:hAnsi="Times New Roman" w:cs="Times New Roman"/>
          <w:sz w:val="28"/>
          <w:szCs w:val="28"/>
        </w:rPr>
        <w:t xml:space="preserve">. организаций / М. И. Кузнецова. – М. : </w:t>
      </w:r>
      <w:proofErr w:type="spellStart"/>
      <w:r>
        <w:rPr>
          <w:rFonts w:ascii="Times New Roman" w:hAnsi="Times New Roman" w:cs="Times New Roman"/>
          <w:sz w:val="28"/>
          <w:szCs w:val="28"/>
        </w:rPr>
        <w:t>Вентана-Граф</w:t>
      </w:r>
      <w:proofErr w:type="spellEnd"/>
      <w:r>
        <w:rPr>
          <w:rFonts w:ascii="Times New Roman" w:hAnsi="Times New Roman" w:cs="Times New Roman"/>
          <w:sz w:val="28"/>
          <w:szCs w:val="28"/>
        </w:rPr>
        <w:t>, 2015.</w:t>
      </w:r>
    </w:p>
    <w:p w:rsidR="00B55E37" w:rsidRDefault="00B55E37" w:rsidP="00B55E37">
      <w:pPr>
        <w:pStyle w:val="ParagraphStyle"/>
        <w:tabs>
          <w:tab w:val="right" w:leader="underscore" w:pos="12045"/>
        </w:tabs>
        <w:spacing w:line="261"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i/>
          <w:iCs/>
          <w:sz w:val="28"/>
          <w:szCs w:val="28"/>
        </w:rPr>
        <w:t>Романова, В. Ю.</w:t>
      </w:r>
      <w:r>
        <w:rPr>
          <w:rFonts w:ascii="Times New Roman" w:hAnsi="Times New Roman" w:cs="Times New Roman"/>
          <w:sz w:val="28"/>
          <w:szCs w:val="28"/>
        </w:rPr>
        <w:t xml:space="preserve"> Русский язык. 4 класс : тетрадь для контрольных работ для учащихся </w:t>
      </w:r>
      <w:proofErr w:type="spellStart"/>
      <w:r>
        <w:rPr>
          <w:rFonts w:ascii="Times New Roman" w:hAnsi="Times New Roman" w:cs="Times New Roman"/>
          <w:sz w:val="28"/>
          <w:szCs w:val="28"/>
        </w:rPr>
        <w:t>общеобразоват</w:t>
      </w:r>
      <w:proofErr w:type="spellEnd"/>
      <w:r>
        <w:rPr>
          <w:rFonts w:ascii="Times New Roman" w:hAnsi="Times New Roman" w:cs="Times New Roman"/>
          <w:sz w:val="28"/>
          <w:szCs w:val="28"/>
        </w:rPr>
        <w:t>. организаций / В. Ю. Романова, Л</w:t>
      </w:r>
      <w:r>
        <w:rPr>
          <w:rFonts w:ascii="Times New Roman" w:hAnsi="Times New Roman" w:cs="Times New Roman"/>
          <w:spacing w:val="-15"/>
          <w:sz w:val="28"/>
          <w:szCs w:val="28"/>
        </w:rPr>
        <w:t>.</w:t>
      </w:r>
      <w:r>
        <w:rPr>
          <w:rFonts w:ascii="Times New Roman" w:hAnsi="Times New Roman" w:cs="Times New Roman"/>
          <w:sz w:val="28"/>
          <w:szCs w:val="28"/>
        </w:rPr>
        <w:t> В. </w:t>
      </w:r>
      <w:proofErr w:type="spellStart"/>
      <w:r>
        <w:rPr>
          <w:rFonts w:ascii="Times New Roman" w:hAnsi="Times New Roman" w:cs="Times New Roman"/>
          <w:sz w:val="28"/>
          <w:szCs w:val="28"/>
        </w:rPr>
        <w:t>Петленко</w:t>
      </w:r>
      <w:proofErr w:type="spellEnd"/>
      <w:r>
        <w:rPr>
          <w:rFonts w:ascii="Times New Roman" w:hAnsi="Times New Roman" w:cs="Times New Roman"/>
          <w:sz w:val="28"/>
          <w:szCs w:val="28"/>
        </w:rPr>
        <w:t xml:space="preserve">. – М. : </w:t>
      </w:r>
      <w:proofErr w:type="spellStart"/>
      <w:r>
        <w:rPr>
          <w:rFonts w:ascii="Times New Roman" w:hAnsi="Times New Roman" w:cs="Times New Roman"/>
          <w:sz w:val="28"/>
          <w:szCs w:val="28"/>
        </w:rPr>
        <w:t>Вентана-Граф</w:t>
      </w:r>
      <w:proofErr w:type="spellEnd"/>
      <w:r>
        <w:rPr>
          <w:rFonts w:ascii="Times New Roman" w:hAnsi="Times New Roman" w:cs="Times New Roman"/>
          <w:sz w:val="28"/>
          <w:szCs w:val="28"/>
        </w:rPr>
        <w:t>, 2015.</w:t>
      </w:r>
    </w:p>
    <w:p w:rsidR="00B55E37" w:rsidRDefault="00B55E37" w:rsidP="00B55E37">
      <w:pPr>
        <w:pStyle w:val="ParagraphStyle"/>
        <w:spacing w:line="261" w:lineRule="auto"/>
        <w:ind w:firstLine="450"/>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i/>
          <w:iCs/>
          <w:sz w:val="28"/>
          <w:szCs w:val="28"/>
        </w:rPr>
        <w:t xml:space="preserve"> </w:t>
      </w:r>
      <w:proofErr w:type="spellStart"/>
      <w:r>
        <w:rPr>
          <w:rFonts w:ascii="Times New Roman" w:hAnsi="Times New Roman" w:cs="Times New Roman"/>
          <w:i/>
          <w:iCs/>
          <w:sz w:val="28"/>
          <w:szCs w:val="28"/>
        </w:rPr>
        <w:t>Журова</w:t>
      </w:r>
      <w:proofErr w:type="spellEnd"/>
      <w:r>
        <w:rPr>
          <w:rFonts w:ascii="Times New Roman" w:hAnsi="Times New Roman" w:cs="Times New Roman"/>
          <w:i/>
          <w:iCs/>
          <w:sz w:val="28"/>
          <w:szCs w:val="28"/>
        </w:rPr>
        <w:t>, Л. Е</w:t>
      </w:r>
      <w:r>
        <w:rPr>
          <w:rFonts w:ascii="Times New Roman" w:hAnsi="Times New Roman" w:cs="Times New Roman"/>
          <w:sz w:val="28"/>
          <w:szCs w:val="28"/>
        </w:rPr>
        <w:t xml:space="preserve">. Проверочные тестовые работы: русский язык, математика, чтение : 4 класс / Л. Е. </w:t>
      </w:r>
      <w:proofErr w:type="spellStart"/>
      <w:r>
        <w:rPr>
          <w:rFonts w:ascii="Times New Roman" w:hAnsi="Times New Roman" w:cs="Times New Roman"/>
          <w:sz w:val="28"/>
          <w:szCs w:val="28"/>
        </w:rPr>
        <w:t>Журова</w:t>
      </w:r>
      <w:proofErr w:type="spellEnd"/>
      <w:r>
        <w:rPr>
          <w:rFonts w:ascii="Times New Roman" w:hAnsi="Times New Roman" w:cs="Times New Roman"/>
          <w:sz w:val="28"/>
          <w:szCs w:val="28"/>
        </w:rPr>
        <w:t xml:space="preserve">, А. О. Евдокимова, Е. Э. </w:t>
      </w:r>
      <w:proofErr w:type="spellStart"/>
      <w:r>
        <w:rPr>
          <w:rFonts w:ascii="Times New Roman" w:hAnsi="Times New Roman" w:cs="Times New Roman"/>
          <w:sz w:val="28"/>
          <w:szCs w:val="28"/>
        </w:rPr>
        <w:t>Кочурова</w:t>
      </w:r>
      <w:proofErr w:type="spellEnd"/>
      <w:r>
        <w:rPr>
          <w:rFonts w:ascii="Times New Roman" w:hAnsi="Times New Roman" w:cs="Times New Roman"/>
          <w:sz w:val="28"/>
          <w:szCs w:val="28"/>
        </w:rPr>
        <w:t xml:space="preserve">. – М. : </w:t>
      </w:r>
      <w:proofErr w:type="spellStart"/>
      <w:r>
        <w:rPr>
          <w:rFonts w:ascii="Times New Roman" w:hAnsi="Times New Roman" w:cs="Times New Roman"/>
          <w:sz w:val="28"/>
          <w:szCs w:val="28"/>
        </w:rPr>
        <w:t>Вентана-Граф</w:t>
      </w:r>
      <w:proofErr w:type="spellEnd"/>
      <w:r>
        <w:rPr>
          <w:rFonts w:ascii="Times New Roman" w:hAnsi="Times New Roman" w:cs="Times New Roman"/>
          <w:sz w:val="28"/>
          <w:szCs w:val="28"/>
        </w:rPr>
        <w:t>, 2014.</w:t>
      </w:r>
    </w:p>
    <w:p w:rsidR="00B55E37" w:rsidRDefault="00B55E37" w:rsidP="00B55E37">
      <w:pPr>
        <w:pStyle w:val="ParagraphStyle"/>
        <w:tabs>
          <w:tab w:val="right" w:leader="underscore" w:pos="12045"/>
        </w:tabs>
        <w:spacing w:line="261" w:lineRule="auto"/>
        <w:ind w:firstLine="450"/>
        <w:jc w:val="both"/>
        <w:rPr>
          <w:rFonts w:ascii="Times New Roman" w:hAnsi="Times New Roman" w:cs="Times New Roman"/>
          <w:sz w:val="28"/>
          <w:szCs w:val="28"/>
        </w:rPr>
      </w:pPr>
      <w:r>
        <w:rPr>
          <w:rFonts w:ascii="Times New Roman" w:hAnsi="Times New Roman" w:cs="Times New Roman"/>
          <w:sz w:val="28"/>
          <w:szCs w:val="28"/>
        </w:rPr>
        <w:t>7. </w:t>
      </w:r>
      <w:r>
        <w:rPr>
          <w:rFonts w:ascii="Times New Roman" w:hAnsi="Times New Roman" w:cs="Times New Roman"/>
          <w:i/>
          <w:iCs/>
          <w:sz w:val="28"/>
          <w:szCs w:val="28"/>
        </w:rPr>
        <w:t>Романова, В. Ю.</w:t>
      </w:r>
      <w:r>
        <w:rPr>
          <w:rFonts w:ascii="Times New Roman" w:hAnsi="Times New Roman" w:cs="Times New Roman"/>
          <w:b/>
          <w:bCs/>
          <w:sz w:val="28"/>
          <w:szCs w:val="28"/>
        </w:rPr>
        <w:t xml:space="preserve"> </w:t>
      </w:r>
      <w:r>
        <w:rPr>
          <w:rFonts w:ascii="Times New Roman" w:hAnsi="Times New Roman" w:cs="Times New Roman"/>
          <w:sz w:val="28"/>
          <w:szCs w:val="28"/>
        </w:rPr>
        <w:t xml:space="preserve">Русский язык. Оценка достижения планируемых результатов обучения. Контрольные работы, тесты, диктанты, изложения. 2–4 классы / В. Ю. Романова, Л. В. </w:t>
      </w:r>
      <w:proofErr w:type="spellStart"/>
      <w:r>
        <w:rPr>
          <w:rFonts w:ascii="Times New Roman" w:hAnsi="Times New Roman" w:cs="Times New Roman"/>
          <w:sz w:val="28"/>
          <w:szCs w:val="28"/>
        </w:rPr>
        <w:t>Петленко</w:t>
      </w:r>
      <w:proofErr w:type="spellEnd"/>
      <w:r>
        <w:rPr>
          <w:rFonts w:ascii="Times New Roman" w:hAnsi="Times New Roman" w:cs="Times New Roman"/>
          <w:sz w:val="28"/>
          <w:szCs w:val="28"/>
        </w:rPr>
        <w:t xml:space="preserve">. – М. : </w:t>
      </w:r>
      <w:proofErr w:type="spellStart"/>
      <w:r>
        <w:rPr>
          <w:rFonts w:ascii="Times New Roman" w:hAnsi="Times New Roman" w:cs="Times New Roman"/>
          <w:sz w:val="28"/>
          <w:szCs w:val="28"/>
        </w:rPr>
        <w:t>Вентана-Граф</w:t>
      </w:r>
      <w:proofErr w:type="spellEnd"/>
      <w:r>
        <w:rPr>
          <w:rFonts w:ascii="Times New Roman" w:hAnsi="Times New Roman" w:cs="Times New Roman"/>
          <w:sz w:val="28"/>
          <w:szCs w:val="28"/>
        </w:rPr>
        <w:t xml:space="preserve">, 2013. </w:t>
      </w:r>
    </w:p>
    <w:p w:rsidR="00B55E37" w:rsidRDefault="00B55E37" w:rsidP="00B55E37">
      <w:pPr>
        <w:pStyle w:val="ParagraphStyle"/>
        <w:spacing w:before="270" w:after="180" w:line="264" w:lineRule="auto"/>
        <w:jc w:val="center"/>
        <w:rPr>
          <w:rFonts w:ascii="Times New Roman" w:hAnsi="Times New Roman" w:cs="Times New Roman"/>
          <w:b/>
          <w:bCs/>
          <w:caps/>
        </w:rPr>
      </w:pPr>
      <w:r>
        <w:rPr>
          <w:rFonts w:ascii="Times New Roman" w:hAnsi="Times New Roman" w:cs="Times New Roman"/>
          <w:b/>
          <w:bCs/>
          <w:caps/>
        </w:rPr>
        <w:t>Общая характеристика учебного предмета</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В развитии учащегося начальной школы изучение русского языка имеет особое значение. Приобретенные знания, первичные навыки помогут младшему школьнику при обучении в основной школе, а также пригодятся в жизни.</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Рабочая программа курса «Русский язык» реализует основные положения концепции лингвистического образования учащихся начальной школы.</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b/>
          <w:bCs/>
          <w:spacing w:val="45"/>
          <w:sz w:val="28"/>
          <w:szCs w:val="28"/>
        </w:rPr>
        <w:lastRenderedPageBreak/>
        <w:t>Целями</w:t>
      </w:r>
      <w:r>
        <w:rPr>
          <w:rFonts w:ascii="Times New Roman" w:hAnsi="Times New Roman" w:cs="Times New Roman"/>
          <w:b/>
          <w:bCs/>
          <w:sz w:val="28"/>
          <w:szCs w:val="28"/>
        </w:rPr>
        <w:t xml:space="preserve"> </w:t>
      </w:r>
      <w:r>
        <w:rPr>
          <w:rFonts w:ascii="Times New Roman" w:hAnsi="Times New Roman" w:cs="Times New Roman"/>
          <w:sz w:val="28"/>
          <w:szCs w:val="28"/>
        </w:rPr>
        <w:t>обучения русскому языку являются: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ознакомление учащихся с основными положениями науки о языке;</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формирование умений и навыков грамотного, безошибочного письма;</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развитие устной и письменной речи учащихся;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формирование языковой эрудиции школьника, его интереса к языку и речевому творчеству.</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proofErr w:type="spellStart"/>
      <w:r>
        <w:rPr>
          <w:rFonts w:ascii="Times New Roman" w:hAnsi="Times New Roman" w:cs="Times New Roman"/>
          <w:i/>
          <w:iCs/>
          <w:sz w:val="28"/>
          <w:szCs w:val="28"/>
        </w:rPr>
        <w:t>Социокультурная</w:t>
      </w:r>
      <w:proofErr w:type="spellEnd"/>
      <w:r>
        <w:rPr>
          <w:rFonts w:ascii="Times New Roman" w:hAnsi="Times New Roman" w:cs="Times New Roman"/>
          <w:i/>
          <w:iCs/>
          <w:sz w:val="28"/>
          <w:szCs w:val="28"/>
        </w:rPr>
        <w:t xml:space="preserve"> цель</w:t>
      </w:r>
      <w:r>
        <w:rPr>
          <w:rFonts w:ascii="Times New Roman" w:hAnsi="Times New Roman" w:cs="Times New Roman"/>
          <w:sz w:val="28"/>
          <w:szCs w:val="28"/>
        </w:rPr>
        <w:t xml:space="preserve"> изучения русского языка достигается решением задач развития устной и письменной речи учащихся и формирования у них основ грамотного, безошибочного письма. Для реализации этой цели необходимо учитывать следующее:</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грамотное, безошибочное письмо должно формироваться с учетом индивидуальных особенностей ученика: развитой зрительной или моторной памяти, логического мышления или репродуктивного воспроизведения полученных знаний;</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навык грамотного письма формируется только при регулярном выполнении заданий и упражнений, предусмотренных методическим аппаратом средств обучения;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разнообразные виды деятельности при обучении грамотному письму должны опираться не только на контроль со стороны учителя, но и на самоконтроль ученика;</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научить правильной речи – значит научить правильному отбору языковых средств исходя из условий речевой ситуации.</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i/>
          <w:iCs/>
          <w:sz w:val="28"/>
          <w:szCs w:val="28"/>
        </w:rPr>
        <w:t>Научно-исследовательская цель</w:t>
      </w:r>
      <w:r>
        <w:rPr>
          <w:rFonts w:ascii="Times New Roman" w:hAnsi="Times New Roman" w:cs="Times New Roman"/>
          <w:sz w:val="28"/>
          <w:szCs w:val="28"/>
        </w:rPr>
        <w:t xml:space="preserve"> реализуется в процессе ознакомления учащихся с основными положениями науки о языке.</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Систематический курс русского языка представлен в начальной школе как совокупность понятий, правил, сведений, взаимодействующих между собой, и имеет познавательно-коммуникативную направленность. Это предполагает развитие коммуникативной мотивации, пристальное внимание к значению и функциям всех языковых единиц.</w:t>
      </w:r>
    </w:p>
    <w:p w:rsidR="00B55E37" w:rsidRDefault="00B55E37" w:rsidP="00B55E37">
      <w:pPr>
        <w:pStyle w:val="ParagraphStyle"/>
        <w:shd w:val="clear" w:color="auto" w:fill="FFFFFF"/>
        <w:tabs>
          <w:tab w:val="left" w:leader="underscore" w:pos="12855"/>
        </w:tabs>
        <w:spacing w:before="150" w:after="150" w:line="264" w:lineRule="auto"/>
        <w:jc w:val="center"/>
        <w:rPr>
          <w:rFonts w:ascii="Times New Roman" w:hAnsi="Times New Roman" w:cs="Times New Roman"/>
          <w:b/>
          <w:bCs/>
          <w:caps/>
        </w:rPr>
      </w:pPr>
      <w:r>
        <w:rPr>
          <w:rFonts w:ascii="Times New Roman" w:hAnsi="Times New Roman" w:cs="Times New Roman"/>
          <w:b/>
          <w:bCs/>
          <w:caps/>
        </w:rPr>
        <w:t>Структура курса</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В программе курса «Русский язык» выделяются три блока, каждый из которых соответствует целям обучения русскому языку: «Как устроен наш язык», «Правописание» и «Развитие речи».</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Уроки блока «Как устроен наш язык» реализуют цель ознакомления учеников с основами лингвистических знаний; уроки блока «Правописание» формируют навыки грамотного, безошибочного письма; уроки блока «Развитие </w:t>
      </w:r>
      <w:r>
        <w:rPr>
          <w:rFonts w:ascii="Times New Roman" w:hAnsi="Times New Roman" w:cs="Times New Roman"/>
          <w:sz w:val="28"/>
          <w:szCs w:val="28"/>
        </w:rPr>
        <w:lastRenderedPageBreak/>
        <w:t>речи» призваны формировать и совершенствовать коммуникативные умения учащихся.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i/>
          <w:iCs/>
          <w:sz w:val="28"/>
          <w:szCs w:val="28"/>
        </w:rPr>
      </w:pPr>
      <w:r>
        <w:rPr>
          <w:rFonts w:ascii="Times New Roman" w:hAnsi="Times New Roman" w:cs="Times New Roman"/>
          <w:i/>
          <w:iCs/>
          <w:sz w:val="28"/>
          <w:szCs w:val="28"/>
        </w:rPr>
        <w:t>Такое структурирование курса позволяет:</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успешно реализовать цели развития логического и абстрактного мышления;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решить практические задачи по формированию навыков грамотного, безошибочного письма и развитию речи учащихся;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сделать ученика субъектом обучения, когда на каждом уроке учащийся четко осознает, что и с какой целью он выполняет;</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избавить учеников от психологической утомляемости, возникающей из-за немотивированного смешения различных видов работ.</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Данная программа ориентирует ученика не на заучивание определений и правил, а на ознакомление с устройством и функционированием родного языка, овладение умениями выделения и характеристики языковых единиц с опорой на алгоритмы.</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Материал, превышающий уровень требований, способен расширить кругозор младших школьников, познакомить их с интересными фактами и явлениями функционирования родного языка, что способствует реализации дифференцированного и индивидуального подхода к обучению.</w:t>
      </w:r>
    </w:p>
    <w:p w:rsidR="00B55E37" w:rsidRDefault="00B55E37" w:rsidP="00B55E37">
      <w:pPr>
        <w:pStyle w:val="ParagraphStyle"/>
        <w:spacing w:before="255" w:after="150" w:line="264" w:lineRule="auto"/>
        <w:jc w:val="center"/>
        <w:rPr>
          <w:rFonts w:ascii="Times New Roman" w:hAnsi="Times New Roman" w:cs="Times New Roman"/>
          <w:b/>
          <w:bCs/>
          <w:caps/>
        </w:rPr>
      </w:pPr>
      <w:r>
        <w:rPr>
          <w:rFonts w:ascii="Times New Roman" w:hAnsi="Times New Roman" w:cs="Times New Roman"/>
          <w:b/>
          <w:bCs/>
          <w:caps/>
        </w:rPr>
        <w:t>Описание места учебного предмета в учебном плане</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В четвертом классе на изучение русского языка отводится 5 часов в неделю, всего 170 часов (34 учебных недели).</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В примерной рабочей программе предусмотрено проведение следующих видов работ:</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контрольный диктант – 8 ч;</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словарный диктант – 11 ч;</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контрольное списывание – 4 ч;</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контрольная работа – 8 ч;</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комплексная интегрированная работа – 1 ч;</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изложение – 7 ч;</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самостоятельная работа по развитию речи – 20 ч;</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диагностика – 3 ч.</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На основании примерных программ </w:t>
      </w:r>
      <w:proofErr w:type="spellStart"/>
      <w:r>
        <w:rPr>
          <w:rFonts w:ascii="Times New Roman" w:hAnsi="Times New Roman" w:cs="Times New Roman"/>
          <w:sz w:val="28"/>
          <w:szCs w:val="28"/>
        </w:rPr>
        <w:t>Минобрнауки</w:t>
      </w:r>
      <w:proofErr w:type="spellEnd"/>
      <w:r>
        <w:rPr>
          <w:rFonts w:ascii="Times New Roman" w:hAnsi="Times New Roman" w:cs="Times New Roman"/>
          <w:sz w:val="28"/>
          <w:szCs w:val="28"/>
        </w:rPr>
        <w:t xml:space="preserve"> РФ, содержащих требования к минимальному объему содержания образования по предметному курсу, и с учетом стандарта конкретного образовательного учреждения реализуется программа базового уровня.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В рабочей программе выстроена система учебных занятий (уроков) и педагогических средств, с помощью которых формируются универсальные учебные действия, дано учебно-методическое обеспечение, что представлено в табличной форме ниже.</w:t>
      </w:r>
    </w:p>
    <w:p w:rsidR="00B55E37" w:rsidRDefault="00B55E37" w:rsidP="00B55E37">
      <w:pPr>
        <w:pStyle w:val="ParagraphStyle"/>
        <w:spacing w:before="300" w:line="264" w:lineRule="auto"/>
        <w:jc w:val="center"/>
        <w:rPr>
          <w:rFonts w:ascii="Times New Roman" w:hAnsi="Times New Roman" w:cs="Times New Roman"/>
          <w:b/>
          <w:bCs/>
          <w:caps/>
        </w:rPr>
      </w:pPr>
      <w:r>
        <w:rPr>
          <w:rFonts w:ascii="Times New Roman" w:hAnsi="Times New Roman" w:cs="Times New Roman"/>
          <w:b/>
          <w:bCs/>
          <w:caps/>
        </w:rPr>
        <w:t>Содержание учебного предмета</w:t>
      </w:r>
    </w:p>
    <w:p w:rsidR="00B55E37" w:rsidRDefault="00B55E37" w:rsidP="00B55E37">
      <w:pPr>
        <w:pStyle w:val="ParagraphStyle"/>
        <w:spacing w:before="150" w:after="150" w:line="264" w:lineRule="auto"/>
        <w:jc w:val="center"/>
        <w:rPr>
          <w:rFonts w:ascii="Times New Roman" w:hAnsi="Times New Roman" w:cs="Times New Roman"/>
          <w:b/>
          <w:bCs/>
          <w:sz w:val="28"/>
          <w:szCs w:val="28"/>
        </w:rPr>
      </w:pPr>
      <w:r>
        <w:rPr>
          <w:rFonts w:ascii="Times New Roman" w:hAnsi="Times New Roman" w:cs="Times New Roman"/>
          <w:b/>
          <w:bCs/>
          <w:sz w:val="28"/>
          <w:szCs w:val="28"/>
        </w:rPr>
        <w:t>«Как устроен наш язык» (основы лингвистических знаний)</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Фонетика.</w:t>
      </w:r>
      <w:r>
        <w:rPr>
          <w:rFonts w:ascii="Times New Roman" w:hAnsi="Times New Roman" w:cs="Times New Roman"/>
          <w:sz w:val="28"/>
          <w:szCs w:val="28"/>
        </w:rPr>
        <w:t xml:space="preserve"> Повторение изученного на основе фонетического анализа слова.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Состав слова.</w:t>
      </w:r>
      <w:r>
        <w:rPr>
          <w:rFonts w:ascii="Times New Roman" w:hAnsi="Times New Roman" w:cs="Times New Roman"/>
          <w:sz w:val="28"/>
          <w:szCs w:val="28"/>
        </w:rPr>
        <w:t xml:space="preserve"> Повторение изученного на основе разбора слова по составу и словообразовательного анализа.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Синтаксис.</w:t>
      </w:r>
      <w:r>
        <w:rPr>
          <w:rFonts w:ascii="Times New Roman" w:hAnsi="Times New Roman" w:cs="Times New Roman"/>
          <w:sz w:val="28"/>
          <w:szCs w:val="28"/>
        </w:rPr>
        <w:t xml:space="preserve"> Синтаксический анализ простого предложения. Словосочетание: различение слова, словосочетания и предложения. Установление с помощью смысловых (синтаксических) вопросов связи между словами в словосочетании. Связи слов в словосочетании.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 xml:space="preserve">Морфология. </w:t>
      </w:r>
      <w:r>
        <w:rPr>
          <w:rFonts w:ascii="Times New Roman" w:hAnsi="Times New Roman" w:cs="Times New Roman"/>
          <w:sz w:val="28"/>
          <w:szCs w:val="28"/>
        </w:rPr>
        <w:t>Повторение основных признаков имени существительного и имени прилагательного на основе морфологического разбора.</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b/>
          <w:bCs/>
          <w:i/>
          <w:iCs/>
          <w:sz w:val="28"/>
          <w:szCs w:val="28"/>
        </w:rPr>
        <w:t>Глагол.</w:t>
      </w:r>
      <w:r>
        <w:rPr>
          <w:rFonts w:ascii="Times New Roman" w:hAnsi="Times New Roman" w:cs="Times New Roman"/>
          <w:i/>
          <w:iCs/>
          <w:sz w:val="28"/>
          <w:szCs w:val="28"/>
        </w:rPr>
        <w:t xml:space="preserve"> </w:t>
      </w:r>
      <w:r>
        <w:rPr>
          <w:rFonts w:ascii="Times New Roman" w:hAnsi="Times New Roman" w:cs="Times New Roman"/>
          <w:sz w:val="28"/>
          <w:szCs w:val="28"/>
        </w:rPr>
        <w:t xml:space="preserve">Общее значение, глагольные вопросы. Начальная форма глагола. </w:t>
      </w:r>
      <w:r>
        <w:rPr>
          <w:rFonts w:ascii="Times New Roman" w:hAnsi="Times New Roman" w:cs="Times New Roman"/>
          <w:i/>
          <w:iCs/>
          <w:sz w:val="28"/>
          <w:szCs w:val="28"/>
        </w:rPr>
        <w:t xml:space="preserve">Глаголы совершенного и несовершенного вида. </w:t>
      </w:r>
      <w:r>
        <w:rPr>
          <w:rFonts w:ascii="Times New Roman" w:hAnsi="Times New Roman" w:cs="Times New Roman"/>
          <w:sz w:val="28"/>
          <w:szCs w:val="28"/>
        </w:rPr>
        <w:t xml:space="preserve">Изменение глаголов по временам: настоящее, прошедшее и будущее время глаголов. </w:t>
      </w:r>
      <w:r>
        <w:rPr>
          <w:rFonts w:ascii="Times New Roman" w:hAnsi="Times New Roman" w:cs="Times New Roman"/>
          <w:i/>
          <w:iCs/>
          <w:sz w:val="28"/>
          <w:szCs w:val="28"/>
        </w:rPr>
        <w:t>Наклонение глаголов.</w:t>
      </w:r>
      <w:r>
        <w:rPr>
          <w:rFonts w:ascii="Times New Roman" w:hAnsi="Times New Roman" w:cs="Times New Roman"/>
          <w:sz w:val="28"/>
          <w:szCs w:val="28"/>
        </w:rPr>
        <w:t xml:space="preserve"> Личные формы глагола. Изменение глаголов по лицам и числам в настоящем и будущем времени (спряжение). Способы определения I и II спряжения глаголов. Изменение глаголов по родам в прошедшем времени. </w:t>
      </w:r>
      <w:r>
        <w:rPr>
          <w:rFonts w:ascii="Times New Roman" w:hAnsi="Times New Roman" w:cs="Times New Roman"/>
          <w:i/>
          <w:iCs/>
          <w:sz w:val="28"/>
          <w:szCs w:val="28"/>
        </w:rPr>
        <w:t>Словообразование глаголов. Глагол в предложении.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Наречие.</w:t>
      </w:r>
      <w:r>
        <w:rPr>
          <w:rFonts w:ascii="Times New Roman" w:hAnsi="Times New Roman" w:cs="Times New Roman"/>
          <w:i/>
          <w:iCs/>
          <w:sz w:val="28"/>
          <w:szCs w:val="28"/>
        </w:rPr>
        <w:t xml:space="preserve"> </w:t>
      </w:r>
      <w:r>
        <w:rPr>
          <w:rFonts w:ascii="Times New Roman" w:hAnsi="Times New Roman" w:cs="Times New Roman"/>
          <w:sz w:val="28"/>
          <w:szCs w:val="28"/>
        </w:rPr>
        <w:t>Значение и употребление в речи. Морфологический разбор наречий.</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b/>
          <w:bCs/>
          <w:i/>
          <w:iCs/>
          <w:sz w:val="28"/>
          <w:szCs w:val="28"/>
        </w:rPr>
        <w:t>Имя числительное.</w:t>
      </w:r>
      <w:r>
        <w:rPr>
          <w:rFonts w:ascii="Times New Roman" w:hAnsi="Times New Roman" w:cs="Times New Roman"/>
          <w:i/>
          <w:iCs/>
          <w:sz w:val="28"/>
          <w:szCs w:val="28"/>
        </w:rPr>
        <w:t xml:space="preserve"> Общее значение.</w:t>
      </w:r>
    </w:p>
    <w:p w:rsidR="00B55E37" w:rsidRDefault="00B55E37" w:rsidP="00B55E37">
      <w:pPr>
        <w:pStyle w:val="ParagraphStyle"/>
        <w:spacing w:before="150" w:after="150" w:line="264" w:lineRule="auto"/>
        <w:jc w:val="center"/>
        <w:rPr>
          <w:rFonts w:ascii="Times New Roman" w:hAnsi="Times New Roman" w:cs="Times New Roman"/>
          <w:b/>
          <w:bCs/>
          <w:sz w:val="28"/>
          <w:szCs w:val="28"/>
        </w:rPr>
      </w:pPr>
      <w:r>
        <w:rPr>
          <w:rFonts w:ascii="Times New Roman" w:hAnsi="Times New Roman" w:cs="Times New Roman"/>
          <w:b/>
          <w:bCs/>
          <w:sz w:val="28"/>
          <w:szCs w:val="28"/>
        </w:rPr>
        <w:t>«Правописание» (формирование навыков грамотного письма)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Повторение правил правописания, изученных в 1–3 классах.</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Формирование орфографической зоркости, речевого слуха, навыков письма: осознание места возможного возникновения орфографической ошибки, использование разных способов решения орфографической задачи в зависимости от места орфограммы в слове.</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Ознакомление с правилами правописания и их применением:</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непроверяемые гласные и согласные в корне слова (словарные слова, определенные программой);</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не</w:t>
      </w:r>
      <w:r>
        <w:rPr>
          <w:rFonts w:ascii="Times New Roman" w:hAnsi="Times New Roman" w:cs="Times New Roman"/>
          <w:sz w:val="28"/>
          <w:szCs w:val="28"/>
        </w:rPr>
        <w:t xml:space="preserve"> с глаголами;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мягкий знак после шипящих на конце глаголов;</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 xml:space="preserve">– мягкий знак в глаголах в сочетаниях </w:t>
      </w:r>
      <w:r>
        <w:rPr>
          <w:rFonts w:ascii="Times New Roman" w:hAnsi="Times New Roman" w:cs="Times New Roman"/>
          <w:i/>
          <w:iCs/>
          <w:sz w:val="28"/>
          <w:szCs w:val="28"/>
        </w:rPr>
        <w:t>-</w:t>
      </w:r>
      <w:proofErr w:type="spellStart"/>
      <w:r>
        <w:rPr>
          <w:rFonts w:ascii="Times New Roman" w:hAnsi="Times New Roman" w:cs="Times New Roman"/>
          <w:i/>
          <w:iCs/>
          <w:sz w:val="28"/>
          <w:szCs w:val="28"/>
        </w:rPr>
        <w:t>ться</w:t>
      </w:r>
      <w:proofErr w:type="spellEnd"/>
      <w:r>
        <w:rPr>
          <w:rFonts w:ascii="Times New Roman" w:hAnsi="Times New Roman" w:cs="Times New Roman"/>
          <w:sz w:val="28"/>
          <w:szCs w:val="28"/>
        </w:rPr>
        <w:t>;</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безударные личные окончания глаголов;</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суффиксы глаголов </w:t>
      </w:r>
      <w:r>
        <w:rPr>
          <w:rFonts w:ascii="Times New Roman" w:hAnsi="Times New Roman" w:cs="Times New Roman"/>
          <w:i/>
          <w:iCs/>
          <w:sz w:val="28"/>
          <w:szCs w:val="28"/>
        </w:rPr>
        <w:t>-ива-/-</w:t>
      </w:r>
      <w:proofErr w:type="spellStart"/>
      <w:r>
        <w:rPr>
          <w:rFonts w:ascii="Times New Roman" w:hAnsi="Times New Roman" w:cs="Times New Roman"/>
          <w:i/>
          <w:iCs/>
          <w:sz w:val="28"/>
          <w:szCs w:val="28"/>
        </w:rPr>
        <w:t>ыва</w:t>
      </w:r>
      <w:proofErr w:type="spellEnd"/>
      <w:r>
        <w:rPr>
          <w:rFonts w:ascii="Times New Roman" w:hAnsi="Times New Roman" w:cs="Times New Roman"/>
          <w:i/>
          <w:iCs/>
          <w:sz w:val="28"/>
          <w:szCs w:val="28"/>
        </w:rPr>
        <w:t>, -</w:t>
      </w:r>
      <w:proofErr w:type="spellStart"/>
      <w:r>
        <w:rPr>
          <w:rFonts w:ascii="Times New Roman" w:hAnsi="Times New Roman" w:cs="Times New Roman"/>
          <w:i/>
          <w:iCs/>
          <w:sz w:val="28"/>
          <w:szCs w:val="28"/>
        </w:rPr>
        <w:t>ова</w:t>
      </w:r>
      <w:proofErr w:type="spellEnd"/>
      <w:r>
        <w:rPr>
          <w:rFonts w:ascii="Times New Roman" w:hAnsi="Times New Roman" w:cs="Times New Roman"/>
          <w:i/>
          <w:iCs/>
          <w:sz w:val="28"/>
          <w:szCs w:val="28"/>
        </w:rPr>
        <w:t>-/-</w:t>
      </w:r>
      <w:proofErr w:type="spellStart"/>
      <w:r>
        <w:rPr>
          <w:rFonts w:ascii="Times New Roman" w:hAnsi="Times New Roman" w:cs="Times New Roman"/>
          <w:i/>
          <w:iCs/>
          <w:sz w:val="28"/>
          <w:szCs w:val="28"/>
        </w:rPr>
        <w:t>ева</w:t>
      </w:r>
      <w:proofErr w:type="spellEnd"/>
      <w:r>
        <w:rPr>
          <w:rFonts w:ascii="Times New Roman" w:hAnsi="Times New Roman" w:cs="Times New Roman"/>
          <w:i/>
          <w:iCs/>
          <w:sz w:val="28"/>
          <w:szCs w:val="28"/>
        </w:rPr>
        <w:t>-</w:t>
      </w:r>
      <w:r>
        <w:rPr>
          <w:rFonts w:ascii="Times New Roman" w:hAnsi="Times New Roman" w:cs="Times New Roman"/>
          <w:sz w:val="28"/>
          <w:szCs w:val="28"/>
        </w:rPr>
        <w:t>;</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гласные в окончаниях глаголов прошедшего времени;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буквы </w:t>
      </w:r>
      <w:r>
        <w:rPr>
          <w:rFonts w:ascii="Times New Roman" w:hAnsi="Times New Roman" w:cs="Times New Roman"/>
          <w:i/>
          <w:iCs/>
          <w:sz w:val="28"/>
          <w:szCs w:val="28"/>
        </w:rPr>
        <w:t>о</w:t>
      </w:r>
      <w:r>
        <w:rPr>
          <w:rFonts w:ascii="Times New Roman" w:hAnsi="Times New Roman" w:cs="Times New Roman"/>
          <w:sz w:val="28"/>
          <w:szCs w:val="28"/>
        </w:rPr>
        <w:t xml:space="preserve">, </w:t>
      </w:r>
      <w:r>
        <w:rPr>
          <w:rFonts w:ascii="Times New Roman" w:hAnsi="Times New Roman" w:cs="Times New Roman"/>
          <w:i/>
          <w:iCs/>
          <w:sz w:val="28"/>
          <w:szCs w:val="28"/>
        </w:rPr>
        <w:t>а</w:t>
      </w:r>
      <w:r>
        <w:rPr>
          <w:rFonts w:ascii="Times New Roman" w:hAnsi="Times New Roman" w:cs="Times New Roman"/>
          <w:sz w:val="28"/>
          <w:szCs w:val="28"/>
        </w:rPr>
        <w:t xml:space="preserve"> на конце наречий;</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мягкий знак на конце наречий;</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слитное и раздельное написание числительных;</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мягкий знак на конце числительных;</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запятая между частями сложного предложения (простейшие случаи).</w:t>
      </w:r>
    </w:p>
    <w:p w:rsidR="00B55E37" w:rsidRDefault="00B55E37" w:rsidP="00B55E37">
      <w:pPr>
        <w:pStyle w:val="ParagraphStyle"/>
        <w:spacing w:before="150" w:after="150" w:line="264" w:lineRule="auto"/>
        <w:jc w:val="center"/>
        <w:rPr>
          <w:rFonts w:ascii="Times New Roman" w:hAnsi="Times New Roman" w:cs="Times New Roman"/>
          <w:b/>
          <w:bCs/>
          <w:sz w:val="28"/>
          <w:szCs w:val="28"/>
        </w:rPr>
      </w:pPr>
      <w:r>
        <w:rPr>
          <w:rFonts w:ascii="Times New Roman" w:hAnsi="Times New Roman" w:cs="Times New Roman"/>
          <w:b/>
          <w:bCs/>
          <w:sz w:val="28"/>
          <w:szCs w:val="28"/>
        </w:rPr>
        <w:t>«Развитие речи»</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b/>
          <w:bCs/>
          <w:i/>
          <w:iCs/>
          <w:sz w:val="28"/>
          <w:szCs w:val="28"/>
        </w:rPr>
        <w:t>Устная речь.</w:t>
      </w:r>
      <w:r>
        <w:rPr>
          <w:rFonts w:ascii="Times New Roman" w:hAnsi="Times New Roman" w:cs="Times New Roman"/>
          <w:sz w:val="28"/>
          <w:szCs w:val="28"/>
        </w:rPr>
        <w:t xml:space="preserve"> Адекватное использование речевых средств для эффективного решения разнообразных коммуникативных задач. Соблюдение норм речевого этикета и орфоэпических норм в ситуациях учебного и бытового общения. Формулировка и аргументирование собственного мнения и позиции в диалоге и дискуссии. Умение договариваться, приходить к общему решению, осуществлять взаимный контроль. </w:t>
      </w:r>
      <w:r>
        <w:rPr>
          <w:rFonts w:ascii="Times New Roman" w:hAnsi="Times New Roman" w:cs="Times New Roman"/>
          <w:i/>
          <w:iCs/>
          <w:sz w:val="28"/>
          <w:szCs w:val="28"/>
        </w:rPr>
        <w:t>Соблюдение норм речевого взаимодействия при интерактивном общении (sms-сообщения, электронная почта, Интернет и другие виды и способы связи).</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b/>
          <w:bCs/>
          <w:i/>
          <w:iCs/>
          <w:sz w:val="28"/>
          <w:szCs w:val="28"/>
        </w:rPr>
        <w:t xml:space="preserve">Письменная речь. </w:t>
      </w:r>
      <w:r>
        <w:rPr>
          <w:rFonts w:ascii="Times New Roman" w:hAnsi="Times New Roman" w:cs="Times New Roman"/>
          <w:sz w:val="28"/>
          <w:szCs w:val="28"/>
        </w:rPr>
        <w:t xml:space="preserve">Знакомство с основными видами сочинений и изложений: изложения подробные, сжатые, с элементами сочинения, сочинения-повествования, сочинения-рассуждения, сочинения-описания. Пересказ текста </w:t>
      </w:r>
      <w:r>
        <w:rPr>
          <w:rFonts w:ascii="Times New Roman" w:hAnsi="Times New Roman" w:cs="Times New Roman"/>
          <w:i/>
          <w:iCs/>
          <w:sz w:val="28"/>
          <w:szCs w:val="28"/>
        </w:rPr>
        <w:t>(изложение от другого лица).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Продолжение работы над правильностью, точностью, богатством и выразительностью письменной речи в процессе написания изложений и сочинений. </w:t>
      </w:r>
      <w:proofErr w:type="spellStart"/>
      <w:r>
        <w:rPr>
          <w:rFonts w:ascii="Times New Roman" w:hAnsi="Times New Roman" w:cs="Times New Roman"/>
          <w:sz w:val="28"/>
          <w:szCs w:val="28"/>
        </w:rPr>
        <w:t>Озаглавливание</w:t>
      </w:r>
      <w:proofErr w:type="spellEnd"/>
      <w:r>
        <w:rPr>
          <w:rFonts w:ascii="Times New Roman" w:hAnsi="Times New Roman" w:cs="Times New Roman"/>
          <w:sz w:val="28"/>
          <w:szCs w:val="28"/>
        </w:rPr>
        <w:t xml:space="preserve"> текстов, написание собственных текстов по заданным заглавиям; корректирование текстов с нарушенным порядком предложений и абзацев; составление плана текста по заданному плану. Определение типов текста (повествование, описание, рассуждение) и создание собственных текстов заданного типа.</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i/>
          <w:iCs/>
          <w:sz w:val="28"/>
          <w:szCs w:val="28"/>
        </w:rPr>
        <w:t>Корректирование текстов, в которых допущены нарушения норм письменной речи. Создание собственных текстов с учетом правильности, богатства и выразительности письменной речи.</w:t>
      </w:r>
    </w:p>
    <w:p w:rsidR="00B55E37" w:rsidRDefault="00B55E37" w:rsidP="00B55E37">
      <w:pPr>
        <w:pStyle w:val="ParagraphStyle"/>
        <w:spacing w:before="255" w:after="150" w:line="264" w:lineRule="auto"/>
        <w:jc w:val="center"/>
        <w:rPr>
          <w:rFonts w:ascii="Times New Roman" w:hAnsi="Times New Roman" w:cs="Times New Roman"/>
          <w:b/>
          <w:bCs/>
          <w:caps/>
        </w:rPr>
      </w:pPr>
      <w:r>
        <w:rPr>
          <w:rFonts w:ascii="Times New Roman" w:hAnsi="Times New Roman" w:cs="Times New Roman"/>
          <w:b/>
          <w:bCs/>
          <w:caps/>
        </w:rPr>
        <w:t>Результаты изучения учебного предмета</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Программа обеспечивает достижение необходимых личностных 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результатов освоения курса, заложенных в ФГОС НОО.</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lastRenderedPageBreak/>
        <w:t>Личностными</w:t>
      </w:r>
      <w:r>
        <w:rPr>
          <w:rFonts w:ascii="Times New Roman" w:hAnsi="Times New Roman" w:cs="Times New Roman"/>
          <w:sz w:val="28"/>
          <w:szCs w:val="28"/>
        </w:rPr>
        <w:t xml:space="preserve"> результатами изучения русского языка в начальной школе являются: осознание языка как основного средства человеческого общения; восприятие русского языка как явления национальной культуры; понимание того, что правильная устная и письменная речь есть показатели индивидуальной культуры человека; способность к самооценке на основе наблюдения за собственной речью.</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Личностные результаты освоения курса «Русский язык» находят свое отражение в ученических </w:t>
      </w:r>
      <w:proofErr w:type="spellStart"/>
      <w:r>
        <w:rPr>
          <w:rFonts w:ascii="Times New Roman" w:hAnsi="Times New Roman" w:cs="Times New Roman"/>
          <w:sz w:val="28"/>
          <w:szCs w:val="28"/>
        </w:rPr>
        <w:t>портфолио</w:t>
      </w:r>
      <w:proofErr w:type="spellEnd"/>
      <w:r>
        <w:rPr>
          <w:rFonts w:ascii="Times New Roman" w:hAnsi="Times New Roman" w:cs="Times New Roman"/>
          <w:sz w:val="28"/>
          <w:szCs w:val="28"/>
        </w:rPr>
        <w:t>.</w:t>
      </w:r>
    </w:p>
    <w:p w:rsidR="00B55E37" w:rsidRDefault="00B55E37" w:rsidP="00B55E37">
      <w:pPr>
        <w:pStyle w:val="ParagraphStyle"/>
        <w:spacing w:line="264" w:lineRule="auto"/>
        <w:ind w:firstLine="450"/>
        <w:jc w:val="both"/>
        <w:rPr>
          <w:rFonts w:ascii="Times New Roman" w:hAnsi="Times New Roman" w:cs="Times New Roman"/>
          <w:sz w:val="28"/>
          <w:szCs w:val="28"/>
        </w:rPr>
      </w:pPr>
      <w:proofErr w:type="spellStart"/>
      <w:r>
        <w:rPr>
          <w:rFonts w:ascii="Times New Roman" w:hAnsi="Times New Roman" w:cs="Times New Roman"/>
          <w:b/>
          <w:bCs/>
          <w:i/>
          <w:iCs/>
          <w:sz w:val="28"/>
          <w:szCs w:val="28"/>
        </w:rPr>
        <w:t>Метапредметными</w:t>
      </w:r>
      <w:proofErr w:type="spellEnd"/>
      <w:r>
        <w:rPr>
          <w:rFonts w:ascii="Times New Roman" w:hAnsi="Times New Roman" w:cs="Times New Roman"/>
          <w:sz w:val="28"/>
          <w:szCs w:val="28"/>
        </w:rPr>
        <w:t xml:space="preserve"> результатами изучения русского языка в начальной школе являются: умение использовать язык с целью поиска необходимой информации в различных источниках для решения учебных задач; способность ориентироваться в целях, задачах, средствах и условиях общения; 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учетом особенностей разных видов речи и ситуаций общения; понимание необходимости ориентироваться на позицию партнера, учитывать все возможные мнения и координировать различные позиции в сотрудничестве с целью успешного участия в диалоге; стремление к более точному выражению собственного мнения и позиции; умение задавать вопросы.</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Предметными</w:t>
      </w:r>
      <w:r>
        <w:rPr>
          <w:rFonts w:ascii="Times New Roman" w:hAnsi="Times New Roman" w:cs="Times New Roman"/>
          <w:sz w:val="28"/>
          <w:szCs w:val="28"/>
        </w:rPr>
        <w:t xml:space="preserve"> результатами изучения русского языка в начальной школе являются: овладение начальными представлениями о нормах </w:t>
      </w:r>
      <w:proofErr w:type="spellStart"/>
      <w:r>
        <w:rPr>
          <w:rFonts w:ascii="Times New Roman" w:hAnsi="Times New Roman" w:cs="Times New Roman"/>
          <w:sz w:val="28"/>
          <w:szCs w:val="28"/>
        </w:rPr>
        <w:t>рус-ского</w:t>
      </w:r>
      <w:proofErr w:type="spellEnd"/>
      <w:r>
        <w:rPr>
          <w:rFonts w:ascii="Times New Roman" w:hAnsi="Times New Roman" w:cs="Times New Roman"/>
          <w:sz w:val="28"/>
          <w:szCs w:val="28"/>
        </w:rPr>
        <w:t xml:space="preserve"> литературного языка (орфоэпических, лексических, грамматических) и правилах речевого этикета; умение применять орфографические правила и правила постановки знаков препинания (в объеме изученного) при записи собственных и предложенных текстов; умение проверять написанное; умение находить, сравнивать, классифицировать, характеризовать такие языковые единицы, как звук, буква, часть слова, часть речи, член предложения, простое предложение; способность контролировать свои действия, проверять написанное.</w:t>
      </w:r>
    </w:p>
    <w:p w:rsidR="00B55E37" w:rsidRDefault="00B55E37" w:rsidP="00B55E37">
      <w:pPr>
        <w:pStyle w:val="ParagraphStyle"/>
        <w:spacing w:before="255" w:after="150" w:line="264" w:lineRule="auto"/>
        <w:jc w:val="center"/>
        <w:rPr>
          <w:rFonts w:ascii="Times New Roman" w:hAnsi="Times New Roman" w:cs="Times New Roman"/>
          <w:b/>
          <w:bCs/>
          <w:caps/>
        </w:rPr>
      </w:pPr>
      <w:r>
        <w:rPr>
          <w:rFonts w:ascii="Times New Roman" w:hAnsi="Times New Roman" w:cs="Times New Roman"/>
          <w:b/>
          <w:bCs/>
          <w:caps/>
        </w:rPr>
        <w:t>Требования к уровню подготовки учащихся</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К концу обучения в 4 классе:</w:t>
      </w:r>
    </w:p>
    <w:p w:rsidR="00B55E37" w:rsidRDefault="00B55E37" w:rsidP="00B55E37">
      <w:pPr>
        <w:pStyle w:val="ParagraphStyle"/>
        <w:spacing w:before="75" w:line="264" w:lineRule="auto"/>
        <w:ind w:firstLine="450"/>
        <w:jc w:val="both"/>
        <w:rPr>
          <w:rFonts w:ascii="Times New Roman" w:hAnsi="Times New Roman" w:cs="Times New Roman"/>
          <w:b/>
          <w:bCs/>
          <w:i/>
          <w:iCs/>
          <w:sz w:val="28"/>
          <w:szCs w:val="28"/>
        </w:rPr>
      </w:pPr>
      <w:r>
        <w:rPr>
          <w:rFonts w:ascii="Times New Roman" w:hAnsi="Times New Roman" w:cs="Times New Roman"/>
          <w:b/>
          <w:bCs/>
          <w:i/>
          <w:iCs/>
          <w:sz w:val="28"/>
          <w:szCs w:val="28"/>
        </w:rPr>
        <w:t>Блок «Как устроен наш язык».</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sz w:val="28"/>
          <w:szCs w:val="28"/>
        </w:rPr>
        <w:t xml:space="preserve">Учащиеся </w:t>
      </w:r>
      <w:r>
        <w:rPr>
          <w:rFonts w:ascii="Times New Roman" w:hAnsi="Times New Roman" w:cs="Times New Roman"/>
          <w:i/>
          <w:iCs/>
          <w:sz w:val="28"/>
          <w:szCs w:val="28"/>
        </w:rPr>
        <w:t xml:space="preserve">называют: </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изученные части речи;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значимые части слова;</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i/>
          <w:iCs/>
          <w:sz w:val="28"/>
          <w:szCs w:val="28"/>
        </w:rPr>
        <w:t>различают, сравнивают:</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 буквы и звуки, гласные и согласные звуки, гласные ударные и безударные, согласные твердые и мягкие, согласные звонкие и глухие, согласные парные и непарные;</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имя существительное, имя прилагательное, личное местоимение, глагол;</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предлог и приставку;</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корень, приставку, суффикс, окончание;</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главные (подлежащее и сказуемое) и второстепенные члены предложения; словосочетания (главное и зависимое слово); предложения с однородными членами;</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i/>
          <w:iCs/>
          <w:sz w:val="28"/>
          <w:szCs w:val="28"/>
        </w:rPr>
        <w:t>приводят примеры:</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простого двусоставного предложения;</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i/>
          <w:iCs/>
          <w:sz w:val="28"/>
          <w:szCs w:val="28"/>
        </w:rPr>
        <w:t>кратко характеризуют:</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виды предложений по цели высказывания и интонации;</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i/>
          <w:iCs/>
          <w:sz w:val="28"/>
          <w:szCs w:val="28"/>
        </w:rPr>
        <w:t>решают практические и учебные задачи: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выделяют подлежащее и сказуемое, словосочетания, однородные члены (в простом предложении);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пользуются словарями;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используют алфавит при работе со словарем.</w:t>
      </w:r>
    </w:p>
    <w:p w:rsidR="00B55E37" w:rsidRDefault="00B55E37" w:rsidP="00B55E37">
      <w:pPr>
        <w:pStyle w:val="ParagraphStyle"/>
        <w:spacing w:before="75" w:line="264" w:lineRule="auto"/>
        <w:ind w:firstLine="450"/>
        <w:jc w:val="both"/>
        <w:rPr>
          <w:rFonts w:ascii="Times New Roman" w:hAnsi="Times New Roman" w:cs="Times New Roman"/>
          <w:b/>
          <w:bCs/>
          <w:i/>
          <w:iCs/>
          <w:sz w:val="28"/>
          <w:szCs w:val="28"/>
        </w:rPr>
      </w:pPr>
      <w:r>
        <w:rPr>
          <w:rFonts w:ascii="Times New Roman" w:hAnsi="Times New Roman" w:cs="Times New Roman"/>
          <w:b/>
          <w:bCs/>
          <w:i/>
          <w:iCs/>
          <w:sz w:val="28"/>
          <w:szCs w:val="28"/>
        </w:rPr>
        <w:t>Блок «Правописание».</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sz w:val="28"/>
          <w:szCs w:val="28"/>
        </w:rPr>
        <w:t xml:space="preserve">Учащиеся </w:t>
      </w:r>
      <w:r>
        <w:rPr>
          <w:rFonts w:ascii="Times New Roman" w:hAnsi="Times New Roman" w:cs="Times New Roman"/>
          <w:i/>
          <w:iCs/>
          <w:sz w:val="28"/>
          <w:szCs w:val="28"/>
        </w:rPr>
        <w:t>решают практические и учебные задачи: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пишут под диктовку разборчиво и аккуратно текст из 75–80 слов со следующими изученными правилами правописания:</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прописная буква в начале предложения, в именах собственных;</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звонкие и глухие согласные, непроизносимые согласные, удвоенные согласные в корнях слов;</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безударные гласные, проверяемые и не проверяемые ударением в корнях слов;</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гласные после шипящих и </w:t>
      </w:r>
      <w:proofErr w:type="spellStart"/>
      <w:r>
        <w:rPr>
          <w:rFonts w:ascii="Times New Roman" w:hAnsi="Times New Roman" w:cs="Times New Roman"/>
          <w:i/>
          <w:iCs/>
          <w:sz w:val="28"/>
          <w:szCs w:val="28"/>
        </w:rPr>
        <w:t>ц</w:t>
      </w:r>
      <w:proofErr w:type="spellEnd"/>
      <w:r>
        <w:rPr>
          <w:rFonts w:ascii="Times New Roman" w:hAnsi="Times New Roman" w:cs="Times New Roman"/>
          <w:sz w:val="28"/>
          <w:szCs w:val="28"/>
        </w:rPr>
        <w:t xml:space="preserve">, сочетания </w:t>
      </w:r>
      <w:proofErr w:type="spellStart"/>
      <w:r>
        <w:rPr>
          <w:rFonts w:ascii="Times New Roman" w:hAnsi="Times New Roman" w:cs="Times New Roman"/>
          <w:i/>
          <w:iCs/>
          <w:sz w:val="28"/>
          <w:szCs w:val="28"/>
        </w:rPr>
        <w:t>чк</w:t>
      </w:r>
      <w:proofErr w:type="spellEnd"/>
      <w:r>
        <w:rPr>
          <w:rFonts w:ascii="Times New Roman" w:hAnsi="Times New Roman" w:cs="Times New Roman"/>
          <w:sz w:val="28"/>
          <w:szCs w:val="28"/>
        </w:rPr>
        <w:t xml:space="preserve">, </w:t>
      </w:r>
      <w:proofErr w:type="spellStart"/>
      <w:r>
        <w:rPr>
          <w:rFonts w:ascii="Times New Roman" w:hAnsi="Times New Roman" w:cs="Times New Roman"/>
          <w:i/>
          <w:iCs/>
          <w:sz w:val="28"/>
          <w:szCs w:val="28"/>
        </w:rPr>
        <w:t>чн</w:t>
      </w:r>
      <w:proofErr w:type="spellEnd"/>
      <w:r>
        <w:rPr>
          <w:rFonts w:ascii="Times New Roman" w:hAnsi="Times New Roman" w:cs="Times New Roman"/>
          <w:sz w:val="28"/>
          <w:szCs w:val="28"/>
        </w:rPr>
        <w:t>;</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разделительные </w:t>
      </w:r>
      <w:proofErr w:type="spellStart"/>
      <w:r>
        <w:rPr>
          <w:rFonts w:ascii="Times New Roman" w:hAnsi="Times New Roman" w:cs="Times New Roman"/>
          <w:i/>
          <w:iCs/>
          <w:sz w:val="28"/>
          <w:szCs w:val="28"/>
        </w:rPr>
        <w:t>ь</w:t>
      </w:r>
      <w:proofErr w:type="spellEnd"/>
      <w:r>
        <w:rPr>
          <w:rFonts w:ascii="Times New Roman" w:hAnsi="Times New Roman" w:cs="Times New Roman"/>
          <w:sz w:val="28"/>
          <w:szCs w:val="28"/>
        </w:rPr>
        <w:t xml:space="preserve"> и </w:t>
      </w:r>
      <w:proofErr w:type="spellStart"/>
      <w:r>
        <w:rPr>
          <w:rFonts w:ascii="Times New Roman" w:hAnsi="Times New Roman" w:cs="Times New Roman"/>
          <w:i/>
          <w:iCs/>
          <w:sz w:val="28"/>
          <w:szCs w:val="28"/>
        </w:rPr>
        <w:t>ъ</w:t>
      </w:r>
      <w:proofErr w:type="spellEnd"/>
      <w:r>
        <w:rPr>
          <w:rFonts w:ascii="Times New Roman" w:hAnsi="Times New Roman" w:cs="Times New Roman"/>
          <w:sz w:val="28"/>
          <w:szCs w:val="28"/>
        </w:rPr>
        <w:t xml:space="preserve">; </w:t>
      </w:r>
      <w:proofErr w:type="spellStart"/>
      <w:r>
        <w:rPr>
          <w:rFonts w:ascii="Times New Roman" w:hAnsi="Times New Roman" w:cs="Times New Roman"/>
          <w:i/>
          <w:iCs/>
          <w:sz w:val="28"/>
          <w:szCs w:val="28"/>
        </w:rPr>
        <w:t>ь</w:t>
      </w:r>
      <w:proofErr w:type="spellEnd"/>
      <w:r>
        <w:rPr>
          <w:rFonts w:ascii="Times New Roman" w:hAnsi="Times New Roman" w:cs="Times New Roman"/>
          <w:sz w:val="28"/>
          <w:szCs w:val="28"/>
        </w:rPr>
        <w:t xml:space="preserve"> после шипящих на конце имен существительных, </w:t>
      </w:r>
      <w:proofErr w:type="spellStart"/>
      <w:r>
        <w:rPr>
          <w:rFonts w:ascii="Times New Roman" w:hAnsi="Times New Roman" w:cs="Times New Roman"/>
          <w:i/>
          <w:iCs/>
          <w:sz w:val="28"/>
          <w:szCs w:val="28"/>
        </w:rPr>
        <w:t>ь</w:t>
      </w:r>
      <w:proofErr w:type="spellEnd"/>
      <w:r>
        <w:rPr>
          <w:rFonts w:ascii="Times New Roman" w:hAnsi="Times New Roman" w:cs="Times New Roman"/>
          <w:sz w:val="28"/>
          <w:szCs w:val="28"/>
        </w:rPr>
        <w:t xml:space="preserve"> после шипящих в окончаниях глаголов 2-го лица единственного числа;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iCs/>
          <w:sz w:val="28"/>
          <w:szCs w:val="28"/>
        </w:rPr>
        <w:t>не</w:t>
      </w:r>
      <w:r>
        <w:rPr>
          <w:rFonts w:ascii="Times New Roman" w:hAnsi="Times New Roman" w:cs="Times New Roman"/>
          <w:sz w:val="28"/>
          <w:szCs w:val="28"/>
        </w:rPr>
        <w:t xml:space="preserve"> с глаголами;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безударные падежные окончания имен существительных; безударные падежные окончания имен прилагательных;</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правописание безударных личных окончаний глаголов;</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словарные слова, определенные программой;</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знаки препинания в конце предложения (</w:t>
      </w:r>
      <w:r>
        <w:rPr>
          <w:rFonts w:ascii="Times New Roman" w:hAnsi="Times New Roman" w:cs="Times New Roman"/>
          <w:b/>
          <w:bCs/>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rPr>
        <w:t>!</w:t>
      </w:r>
      <w:r>
        <w:rPr>
          <w:rFonts w:ascii="Times New Roman" w:hAnsi="Times New Roman" w:cs="Times New Roman"/>
          <w:sz w:val="28"/>
          <w:szCs w:val="28"/>
        </w:rPr>
        <w:t>); запятая между однородными членами предложения.</w:t>
      </w:r>
    </w:p>
    <w:p w:rsidR="00B55E37" w:rsidRDefault="00B55E37" w:rsidP="00B55E37">
      <w:pPr>
        <w:pStyle w:val="ParagraphStyle"/>
        <w:spacing w:before="75" w:line="264" w:lineRule="auto"/>
        <w:ind w:firstLine="450"/>
        <w:jc w:val="both"/>
        <w:rPr>
          <w:rFonts w:ascii="Times New Roman" w:hAnsi="Times New Roman" w:cs="Times New Roman"/>
          <w:b/>
          <w:bCs/>
          <w:i/>
          <w:iCs/>
          <w:sz w:val="28"/>
          <w:szCs w:val="28"/>
        </w:rPr>
      </w:pPr>
      <w:r>
        <w:rPr>
          <w:rFonts w:ascii="Times New Roman" w:hAnsi="Times New Roman" w:cs="Times New Roman"/>
          <w:b/>
          <w:bCs/>
          <w:i/>
          <w:iCs/>
          <w:sz w:val="28"/>
          <w:szCs w:val="28"/>
        </w:rPr>
        <w:lastRenderedPageBreak/>
        <w:t>Блок «Развитие речи».</w:t>
      </w:r>
    </w:p>
    <w:p w:rsidR="00B55E37" w:rsidRDefault="00B55E37" w:rsidP="00B55E37">
      <w:pPr>
        <w:pStyle w:val="ParagraphStyle"/>
        <w:spacing w:line="264" w:lineRule="auto"/>
        <w:ind w:firstLine="450"/>
        <w:jc w:val="both"/>
        <w:rPr>
          <w:rFonts w:ascii="Times New Roman" w:hAnsi="Times New Roman" w:cs="Times New Roman"/>
          <w:i/>
          <w:iCs/>
          <w:sz w:val="28"/>
          <w:szCs w:val="28"/>
        </w:rPr>
      </w:pPr>
      <w:r>
        <w:rPr>
          <w:rFonts w:ascii="Times New Roman" w:hAnsi="Times New Roman" w:cs="Times New Roman"/>
          <w:sz w:val="28"/>
          <w:szCs w:val="28"/>
        </w:rPr>
        <w:t xml:space="preserve">Учащиеся </w:t>
      </w:r>
      <w:r>
        <w:rPr>
          <w:rFonts w:ascii="Times New Roman" w:hAnsi="Times New Roman" w:cs="Times New Roman"/>
          <w:i/>
          <w:iCs/>
          <w:sz w:val="28"/>
          <w:szCs w:val="28"/>
        </w:rPr>
        <w:t>решают практические и учебные задачи: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отвечают на вопросы к тексту;</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делят текст на смысловые части и составляют простой план.</w:t>
      </w:r>
    </w:p>
    <w:p w:rsidR="00B55E37" w:rsidRDefault="00B55E37" w:rsidP="00B55E37">
      <w:pPr>
        <w:pStyle w:val="ParagraphStyle"/>
        <w:spacing w:before="300" w:after="150" w:line="264" w:lineRule="auto"/>
        <w:jc w:val="center"/>
        <w:rPr>
          <w:rFonts w:ascii="Times New Roman" w:hAnsi="Times New Roman" w:cs="Times New Roman"/>
          <w:b/>
          <w:bCs/>
          <w:caps/>
        </w:rPr>
      </w:pPr>
      <w:r>
        <w:rPr>
          <w:rFonts w:ascii="Times New Roman" w:hAnsi="Times New Roman" w:cs="Times New Roman"/>
          <w:b/>
          <w:bCs/>
          <w:caps/>
        </w:rPr>
        <w:t xml:space="preserve">Система оценки достижения планируемых результатов </w:t>
      </w:r>
      <w:r>
        <w:rPr>
          <w:rFonts w:ascii="Times New Roman" w:hAnsi="Times New Roman" w:cs="Times New Roman"/>
          <w:b/>
          <w:bCs/>
          <w:caps/>
        </w:rPr>
        <w:br/>
        <w:t>освоения предмета. Критерии оценивания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Объектом оценки предметных результатов служит способность четвероклассников решать учебно-познавательные и учебно-практические задачи. Необходимый для продолжения образования и реально достигаемый большинством учащихся опорный уровень интерпретируется как исполнение ребенком требований Стандарта и, соответственно, как безусловный учебный успех ребенка. Оценка индивидуальных образовательных достижений ведется методом сложения, при котором фиксируются достижение опорного уровня и его превышение.</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Оценка достижения предметных результатов ведется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четвероклассниками с предметным содержанием. Совокупность контрольных работ должна демонстрировать нарастающие успешность, объем и глубину знаний, достижение более высоких уровней формируемых учебных действий и результатов обучения.</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Контрольные работы проводятся по блокам: «Как устроен наш язык» и «Правописание». В календарно-тематическом планировании для каждой контрольной работы указан примерный срок ее проведения. Учитель сам определяет уровень сложности заданий для каждого ученика. Если хорошо успевающий ученик не справился с работой повышенного уровня сложности (выше опорного уровня), ему предоставляется возможность выполнить контрольную работу менее сложного варианта.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Каждый вариант контрольной работы к блоку «Как устроен наш язык» состоит из 5 основных заданий. За выполнение этих заданий выставляется отметка. Шестое дополнительное задание в каждом варианте выполняется по желанию ученика. Если ученик справляется с этим заданием, ему выставляется дополнительная положительная отметка.</w:t>
      </w:r>
    </w:p>
    <w:p w:rsidR="00B55E37" w:rsidRDefault="00B55E37" w:rsidP="00B55E37">
      <w:pPr>
        <w:pStyle w:val="ParagraphStyle"/>
        <w:spacing w:before="105"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Текущие и итоговые контрольные работы</w:t>
      </w:r>
      <w:r>
        <w:rPr>
          <w:rFonts w:ascii="Times New Roman" w:hAnsi="Times New Roman" w:cs="Times New Roman"/>
          <w:sz w:val="28"/>
          <w:szCs w:val="28"/>
        </w:rPr>
        <w:t xml:space="preserve"> оцениваются следующим образом:</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«5» – за безошибочное выполнение всех заданий;</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«4» – если ученик выполнил правильно не менее ¾ всех заданий;</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«3» – если ученик выполнил правильно не менее ½ заданий;</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 – если ученик не справился с большинством заданий.</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При оценке контрольной работы учитывается в первую очередь правильность ее выполнения. Исправления, которые сделал ученик, не влияют на отметку. Учитывается только последняя поправка. Оформление работы также не должно влиять на отметку.</w:t>
      </w:r>
    </w:p>
    <w:p w:rsidR="00B55E37" w:rsidRDefault="00B55E37" w:rsidP="00B55E37">
      <w:pPr>
        <w:pStyle w:val="ParagraphStyle"/>
        <w:spacing w:line="276"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Тесты</w:t>
      </w:r>
      <w:r>
        <w:rPr>
          <w:rFonts w:ascii="Times New Roman" w:hAnsi="Times New Roman" w:cs="Times New Roman"/>
          <w:sz w:val="28"/>
          <w:szCs w:val="28"/>
        </w:rPr>
        <w:t xml:space="preserve"> проводятся как отдельные контрольные работы или как вариант текущих контрольных диктантов к урокам блока «Как устроен наш язык». Этот вид контроля достаточно сложен и требует от учащихся полной самостоятельности и хорошей ориентировки в языковых явлениях и фактах. Все тесты должны быть составлены в двух вариантах, одинаковых по сложности: около 20 % заданий составлены таким образом, что их без особых затруднений выполнит любой, даже самый «слабый», ученик; примерно 10 % общего количества заданий будут по силам лишь хорошо успевающим ученикам; основная масса заданий (приблизительно 70 %) – средней сложности и доступна большинству учеников класса </w:t>
      </w:r>
      <w:r>
        <w:rPr>
          <w:rFonts w:ascii="Times New Roman" w:hAnsi="Times New Roman" w:cs="Times New Roman"/>
          <w:spacing w:val="-15"/>
          <w:sz w:val="28"/>
          <w:szCs w:val="28"/>
        </w:rPr>
        <w:t>(</w:t>
      </w:r>
      <w:r>
        <w:rPr>
          <w:rFonts w:ascii="Times New Roman" w:hAnsi="Times New Roman" w:cs="Times New Roman"/>
          <w:sz w:val="28"/>
          <w:szCs w:val="28"/>
        </w:rPr>
        <w:t>опорный уровень). Тесты состоят из 14 заданий и оцениваются по следующей системе:</w:t>
      </w:r>
    </w:p>
    <w:p w:rsidR="00B55E37" w:rsidRDefault="00B55E37" w:rsidP="00B55E37">
      <w:pPr>
        <w:pStyle w:val="ParagraphStyl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«5» – если ученик набрал 13–14 баллов;</w:t>
      </w:r>
    </w:p>
    <w:p w:rsidR="00B55E37" w:rsidRDefault="00B55E37" w:rsidP="00B55E37">
      <w:pPr>
        <w:pStyle w:val="ParagraphStyl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«4» – если ученик набрал 10–12 баллов;</w:t>
      </w:r>
    </w:p>
    <w:p w:rsidR="00B55E37" w:rsidRDefault="00B55E37" w:rsidP="00B55E37">
      <w:pPr>
        <w:pStyle w:val="ParagraphStyl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«3» – если ученик набрал 7–9 баллов;</w:t>
      </w:r>
    </w:p>
    <w:p w:rsidR="00B55E37" w:rsidRDefault="00B55E37" w:rsidP="00B55E37">
      <w:pPr>
        <w:pStyle w:val="ParagraphStyl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«2» – если ученик набрал менее 7 (от 0 до 6) баллов.</w:t>
      </w:r>
    </w:p>
    <w:p w:rsidR="00B55E37" w:rsidRDefault="00B55E37" w:rsidP="00B55E37">
      <w:pPr>
        <w:pStyle w:val="ParagraphStyle"/>
        <w:spacing w:line="276" w:lineRule="auto"/>
        <w:ind w:firstLine="450"/>
        <w:jc w:val="both"/>
        <w:rPr>
          <w:rFonts w:ascii="Times New Roman" w:hAnsi="Times New Roman" w:cs="Times New Roman"/>
          <w:b/>
          <w:bCs/>
          <w:i/>
          <w:iCs/>
          <w:sz w:val="28"/>
          <w:szCs w:val="28"/>
        </w:rPr>
      </w:pPr>
      <w:r>
        <w:rPr>
          <w:rFonts w:ascii="Times New Roman" w:hAnsi="Times New Roman" w:cs="Times New Roman"/>
          <w:b/>
          <w:bCs/>
          <w:i/>
          <w:iCs/>
          <w:sz w:val="28"/>
          <w:szCs w:val="28"/>
        </w:rPr>
        <w:t>Контрольные работы к блоку «Правописание» – диктанты с орфографическим заданием.</w:t>
      </w:r>
    </w:p>
    <w:p w:rsidR="00B55E37" w:rsidRDefault="00B55E37" w:rsidP="00B55E37">
      <w:pPr>
        <w:pStyle w:val="ParagraphStyl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За диктант выставляется одна отметка:</w:t>
      </w:r>
    </w:p>
    <w:p w:rsidR="00B55E37" w:rsidRDefault="00B55E37" w:rsidP="00B55E37">
      <w:pPr>
        <w:pStyle w:val="ParagraphStyl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«5» – если в диктанте нет ошибок;</w:t>
      </w:r>
    </w:p>
    <w:p w:rsidR="00B55E37" w:rsidRDefault="00B55E37" w:rsidP="00B55E37">
      <w:pPr>
        <w:pStyle w:val="ParagraphStyl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«4» – если в работе допущены 2 ошибки;</w:t>
      </w:r>
    </w:p>
    <w:p w:rsidR="00B55E37" w:rsidRDefault="00B55E37" w:rsidP="00B55E37">
      <w:pPr>
        <w:pStyle w:val="ParagraphStyl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«3» – если допущены 4 ошибки;</w:t>
      </w:r>
    </w:p>
    <w:p w:rsidR="00B55E37" w:rsidRDefault="00B55E37" w:rsidP="00B55E37">
      <w:pPr>
        <w:pStyle w:val="ParagraphStyle"/>
        <w:spacing w:line="276" w:lineRule="auto"/>
        <w:ind w:firstLine="450"/>
        <w:jc w:val="both"/>
        <w:rPr>
          <w:rFonts w:ascii="Times New Roman" w:hAnsi="Times New Roman" w:cs="Times New Roman"/>
          <w:sz w:val="28"/>
          <w:szCs w:val="28"/>
        </w:rPr>
      </w:pPr>
      <w:r>
        <w:rPr>
          <w:rFonts w:ascii="Times New Roman" w:hAnsi="Times New Roman" w:cs="Times New Roman"/>
          <w:sz w:val="28"/>
          <w:szCs w:val="28"/>
        </w:rPr>
        <w:t>«2» – если в работе допущено 5 и более ошибок.</w:t>
      </w:r>
    </w:p>
    <w:p w:rsidR="00B55E37" w:rsidRDefault="00B55E37" w:rsidP="00B55E37">
      <w:pPr>
        <w:pStyle w:val="ParagraphStyle"/>
        <w:spacing w:before="75" w:line="264" w:lineRule="auto"/>
        <w:ind w:firstLine="450"/>
        <w:jc w:val="both"/>
        <w:rPr>
          <w:rFonts w:ascii="Times New Roman" w:hAnsi="Times New Roman" w:cs="Times New Roman"/>
          <w:sz w:val="28"/>
          <w:szCs w:val="28"/>
        </w:rPr>
      </w:pPr>
      <w:r>
        <w:rPr>
          <w:rFonts w:ascii="Times New Roman" w:hAnsi="Times New Roman" w:cs="Times New Roman"/>
          <w:sz w:val="28"/>
          <w:szCs w:val="28"/>
        </w:rPr>
        <w:t>Ошибкой считается:</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1) нарушение орфографических правил при написании слов, включая ошибки на пропуск, перестановку, замену и вставку лишних букв в словах;</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 неправильное написание слов, не регулируемых правилами, круг которых очерчен программой каждого класса (слова с непроверяемыми написаниями, то есть словарные);</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3) отсутствие знаков препинания, изученных на данный момент в соответствии с программой.</w:t>
      </w:r>
    </w:p>
    <w:p w:rsidR="00B55E37" w:rsidRDefault="00B55E37" w:rsidP="00B55E37">
      <w:pPr>
        <w:pStyle w:val="ParagraphStyle"/>
        <w:spacing w:before="75" w:line="264"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Недочетом считается:</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1) отсутствие точки в конце предложения, если следующее предложение написано с большой буквы;</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 отсутствие «красной» строки;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3) неправильное написание одного слова (при наличии в работе нескольких таких слов) на одно и то же правило.</w:t>
      </w:r>
    </w:p>
    <w:p w:rsidR="00B55E37" w:rsidRDefault="00B55E37" w:rsidP="00B55E37">
      <w:pPr>
        <w:pStyle w:val="ParagraphStyle"/>
        <w:spacing w:before="75"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Орфографическое задание</w:t>
      </w:r>
      <w:r>
        <w:rPr>
          <w:rFonts w:ascii="Times New Roman" w:hAnsi="Times New Roman" w:cs="Times New Roman"/>
          <w:sz w:val="28"/>
          <w:szCs w:val="28"/>
        </w:rPr>
        <w:t xml:space="preserve"> оценивается так:</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«5» – за полностью выполненное задание без ошибок;</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«4» – за полностью выполненное задание при одной ошибке;</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«3» – за не полностью выполненное или за полностью выполненное, но при двух ошибках;</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 – за невыполненное задание.</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Отметка за диктант с исправленными ошибками не снижается. Аккуратность выполнения, каллиграфический навык оцениваются отдельной отметкой – за общее впечатление от работы.</w:t>
      </w:r>
    </w:p>
    <w:p w:rsidR="00B55E37" w:rsidRDefault="00B55E37" w:rsidP="00B55E37">
      <w:pPr>
        <w:pStyle w:val="ParagraphStyle"/>
        <w:spacing w:before="75"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Контрольное списывание</w:t>
      </w:r>
      <w:r>
        <w:rPr>
          <w:rFonts w:ascii="Times New Roman" w:hAnsi="Times New Roman" w:cs="Times New Roman"/>
          <w:sz w:val="28"/>
          <w:szCs w:val="28"/>
        </w:rPr>
        <w:t xml:space="preserve"> служит способом проверки орфографических и пунктуационных навыков, умения видеть и запоминать всё предложение и отдельные его части, а также орфографической зоркости младших школьников. Учитель сам определяет уровень сложности работы для каждого ученика, выбирает один из вариантов в качестве опорного уровня.</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Оценивание списывания:</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«5» – за безукоризненно выполненную работу, в которой нет исправлений;</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«4» – за работу, в которой допущено 1–2 исправления или 1 ошибка;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«3» – за работу, в которой допущено 2–3 ошибки;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 – за работу, в которой допущено 4 и более ошибок.</w:t>
      </w:r>
    </w:p>
    <w:p w:rsidR="00B55E37" w:rsidRDefault="00B55E37" w:rsidP="00B55E37">
      <w:pPr>
        <w:pStyle w:val="ParagraphStyle"/>
        <w:spacing w:before="75"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 xml:space="preserve">Контрольный словарный диктант </w:t>
      </w:r>
      <w:r>
        <w:rPr>
          <w:rFonts w:ascii="Times New Roman" w:hAnsi="Times New Roman" w:cs="Times New Roman"/>
          <w:sz w:val="28"/>
          <w:szCs w:val="28"/>
        </w:rPr>
        <w:t>включает не более 10 слов с непроверяемыми написаниями. Оценивание словарного диктанта: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«5» – за работу без ошибок;</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«4» – за работу, в которой допущена 1 ошибка;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«3» – за работу, в которой допущено 2 ошибки;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 – за работу, в которой допущено 3–5 ошибок.</w:t>
      </w:r>
    </w:p>
    <w:p w:rsidR="00B55E37" w:rsidRDefault="00B55E37" w:rsidP="00B55E37">
      <w:pPr>
        <w:pStyle w:val="ParagraphStyle"/>
        <w:spacing w:before="75" w:line="264" w:lineRule="auto"/>
        <w:ind w:firstLine="450"/>
        <w:jc w:val="both"/>
        <w:rPr>
          <w:rFonts w:ascii="Times New Roman" w:hAnsi="Times New Roman" w:cs="Times New Roman"/>
          <w:sz w:val="28"/>
          <w:szCs w:val="28"/>
        </w:rPr>
      </w:pPr>
      <w:r>
        <w:rPr>
          <w:rFonts w:ascii="Times New Roman" w:hAnsi="Times New Roman" w:cs="Times New Roman"/>
          <w:b/>
          <w:bCs/>
          <w:i/>
          <w:iCs/>
          <w:sz w:val="28"/>
          <w:szCs w:val="28"/>
        </w:rPr>
        <w:t>Достижение личностных результатов</w:t>
      </w:r>
      <w:r>
        <w:rPr>
          <w:rFonts w:ascii="Times New Roman" w:hAnsi="Times New Roman" w:cs="Times New Roman"/>
          <w:sz w:val="28"/>
          <w:szCs w:val="28"/>
        </w:rPr>
        <w:t xml:space="preserve"> обеспечивается в ходе реализации всех компонентов образовательного процесса – учебных предметов, представленных в основной образовательной программе, включая внеурочную деятельность, реализуемую семьей и школой. </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 xml:space="preserve">Основным объектом оценки личностных результатов служит </w:t>
      </w:r>
      <w:proofErr w:type="spellStart"/>
      <w:r>
        <w:rPr>
          <w:rFonts w:ascii="Times New Roman" w:hAnsi="Times New Roman" w:cs="Times New Roman"/>
          <w:sz w:val="28"/>
          <w:szCs w:val="28"/>
        </w:rPr>
        <w:t>сформированность</w:t>
      </w:r>
      <w:proofErr w:type="spellEnd"/>
      <w:r>
        <w:rPr>
          <w:rFonts w:ascii="Times New Roman" w:hAnsi="Times New Roman" w:cs="Times New Roman"/>
          <w:sz w:val="28"/>
          <w:szCs w:val="28"/>
        </w:rPr>
        <w:t xml:space="preserve"> универсальных учебных действий, включаемых в следующие три основных блока: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самоопределение – </w:t>
      </w:r>
      <w:proofErr w:type="spellStart"/>
      <w:r>
        <w:rPr>
          <w:rFonts w:ascii="Times New Roman" w:hAnsi="Times New Roman" w:cs="Times New Roman"/>
          <w:sz w:val="28"/>
          <w:szCs w:val="28"/>
        </w:rPr>
        <w:t>сформированность</w:t>
      </w:r>
      <w:proofErr w:type="spellEnd"/>
      <w:r>
        <w:rPr>
          <w:rFonts w:ascii="Times New Roman" w:hAnsi="Times New Roman" w:cs="Times New Roman"/>
          <w:sz w:val="28"/>
          <w:szCs w:val="28"/>
        </w:rPr>
        <w:t xml:space="preserve">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w:t>
      </w:r>
      <w:proofErr w:type="spellStart"/>
      <w:r>
        <w:rPr>
          <w:rFonts w:ascii="Times New Roman" w:hAnsi="Times New Roman" w:cs="Times New Roman"/>
          <w:sz w:val="28"/>
          <w:szCs w:val="28"/>
        </w:rPr>
        <w:t>смыслоообразование</w:t>
      </w:r>
      <w:proofErr w:type="spellEnd"/>
      <w:r>
        <w:rPr>
          <w:rFonts w:ascii="Times New Roman" w:hAnsi="Times New Roman" w:cs="Times New Roman"/>
          <w:sz w:val="28"/>
          <w:szCs w:val="28"/>
        </w:rPr>
        <w:t xml:space="preserve"> – поиск и установление личностного смысла учения обучающимися на основе устойчивой системы учебно-познавательных и социальных мотивов; понимания границ того, «что я знаю», и того, «что я не знаю», «незнания» и стремления к преодолению этого разрыва;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морально-этическая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Pr>
          <w:rFonts w:ascii="Times New Roman" w:hAnsi="Times New Roman" w:cs="Times New Roman"/>
          <w:sz w:val="28"/>
          <w:szCs w:val="28"/>
        </w:rPr>
        <w:t>децентрации</w:t>
      </w:r>
      <w:proofErr w:type="spellEnd"/>
      <w:r>
        <w:rPr>
          <w:rFonts w:ascii="Times New Roman" w:hAnsi="Times New Roman" w:cs="Times New Roman"/>
          <w:sz w:val="28"/>
          <w:szCs w:val="28"/>
        </w:rPr>
        <w:t xml:space="preserve"> – учету позиций, мотивов и интересов участников моральной дилеммы при ее разрешении; развитие этических чувств – стыда, вины, совести как регуляторов морального поведения.</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Личностные результаты выпускников на ступени начального общего образования в полном соответствии с требованиями Стандарта не подлежат итоговой оценке, так как оценка личностных результатов учащихся отражает эффективность воспитательной и образовательной деятельности школы.</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Личностные результаты могут оцениваться в разных формах:</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персонифицированная (демонстрирующая достижения конкретного ребенка);</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не персонифицированная (характеризующая достижения в классе, параллели, на образовательной ступени, у конкретного учителя, в ОО);</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качественная (измеренная в номинативной шкале: есть/нет); </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количественная (измеренная, например, в ранговой шкале: больше/меньше);</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интегральная (комплексные тесты, выставки, презентации);</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дифференцированная (оценки отдельных аспектов развития).</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В систему оценки могут входить различные методы, дополняющие друг друга: наблюдение, экспертная оценка, стандартизованные </w:t>
      </w:r>
      <w:proofErr w:type="spellStart"/>
      <w:r>
        <w:rPr>
          <w:rFonts w:ascii="Times New Roman" w:hAnsi="Times New Roman" w:cs="Times New Roman"/>
          <w:sz w:val="28"/>
          <w:szCs w:val="28"/>
        </w:rPr>
        <w:t>опросники</w:t>
      </w:r>
      <w:proofErr w:type="spellEnd"/>
      <w:r>
        <w:rPr>
          <w:rFonts w:ascii="Times New Roman" w:hAnsi="Times New Roman" w:cs="Times New Roman"/>
          <w:sz w:val="28"/>
          <w:szCs w:val="28"/>
        </w:rPr>
        <w:t xml:space="preserve">, проективные методы, самооценка, анализ продуктов деятельности </w:t>
      </w:r>
      <w:r>
        <w:rPr>
          <w:rFonts w:ascii="Times New Roman" w:hAnsi="Times New Roman" w:cs="Times New Roman"/>
          <w:spacing w:val="-15"/>
          <w:sz w:val="28"/>
          <w:szCs w:val="28"/>
        </w:rPr>
        <w:t>(</w:t>
      </w:r>
      <w:r>
        <w:rPr>
          <w:rFonts w:ascii="Times New Roman" w:hAnsi="Times New Roman" w:cs="Times New Roman"/>
          <w:sz w:val="28"/>
          <w:szCs w:val="28"/>
        </w:rPr>
        <w:t>проектов, практических, творческих работ) и т. д.</w:t>
      </w:r>
    </w:p>
    <w:p w:rsidR="00B55E37" w:rsidRDefault="00B55E37" w:rsidP="00B55E37">
      <w:pPr>
        <w:pStyle w:val="ParagraphStyle"/>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 xml:space="preserve">Еще одним методом оценки личностных результатов учащихся, используемым в образовательной программе, может являться оценка личностного прогресса ученика с помощью </w:t>
      </w:r>
      <w:proofErr w:type="spellStart"/>
      <w:r>
        <w:rPr>
          <w:rFonts w:ascii="Times New Roman" w:hAnsi="Times New Roman" w:cs="Times New Roman"/>
          <w:sz w:val="28"/>
          <w:szCs w:val="28"/>
        </w:rPr>
        <w:t>портфолио</w:t>
      </w:r>
      <w:proofErr w:type="spellEnd"/>
      <w:r>
        <w:rPr>
          <w:rFonts w:ascii="Times New Roman" w:hAnsi="Times New Roman" w:cs="Times New Roman"/>
          <w:sz w:val="28"/>
          <w:szCs w:val="28"/>
        </w:rPr>
        <w:t xml:space="preserve">, способствующего формированию у учащихся культуры мышления, логики, умений анализировать, обобщать, систематизировать, классифицировать. Это сборник работ и иначе представленных результатов обучающегося, который демонстрирует его усилия, прогресс и достижения в различных областях, а также удобная форма представления интегральной (накопительной) оценки личностных результатов. </w:t>
      </w:r>
    </w:p>
    <w:p w:rsidR="00B55E37" w:rsidRDefault="00B55E37" w:rsidP="00B55E37">
      <w:pPr>
        <w:pStyle w:val="ParagraphStyle"/>
        <w:spacing w:before="300" w:after="150" w:line="264" w:lineRule="auto"/>
        <w:jc w:val="center"/>
        <w:rPr>
          <w:rFonts w:ascii="Times New Roman" w:hAnsi="Times New Roman" w:cs="Times New Roman"/>
          <w:b/>
          <w:bCs/>
          <w:caps/>
        </w:rPr>
      </w:pPr>
      <w:r>
        <w:rPr>
          <w:rFonts w:ascii="Times New Roman" w:hAnsi="Times New Roman" w:cs="Times New Roman"/>
          <w:b/>
          <w:bCs/>
          <w:caps/>
        </w:rPr>
        <w:t xml:space="preserve">Целевая ориентация настоящей рабочей программы </w:t>
      </w:r>
      <w:r>
        <w:rPr>
          <w:rFonts w:ascii="Times New Roman" w:hAnsi="Times New Roman" w:cs="Times New Roman"/>
          <w:b/>
          <w:bCs/>
          <w:caps/>
        </w:rPr>
        <w:br/>
        <w:t>в практике конкретного образовательного учреждения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Настоящая рабочая программа учитывает особенности класса, в котором будет осуществляться учебный процесс: учащиеся любознательны, активны в условиях специально организованной деятельности на уроках русского языка: могут сотрудничать в парах, группах, умеют контролировать и оценивать друг друга, организовывать работу самостоятельно.</w:t>
      </w:r>
    </w:p>
    <w:p w:rsidR="00B55E37" w:rsidRDefault="00B55E37" w:rsidP="00B55E37">
      <w:pPr>
        <w:pStyle w:val="ParagraphStyle"/>
        <w:spacing w:before="300" w:after="75" w:line="264" w:lineRule="auto"/>
        <w:jc w:val="center"/>
        <w:rPr>
          <w:rFonts w:ascii="Times New Roman" w:hAnsi="Times New Roman" w:cs="Times New Roman"/>
          <w:b/>
          <w:bCs/>
          <w:caps/>
        </w:rPr>
      </w:pPr>
      <w:r>
        <w:rPr>
          <w:rFonts w:ascii="Times New Roman" w:hAnsi="Times New Roman" w:cs="Times New Roman"/>
          <w:b/>
          <w:bCs/>
          <w:caps/>
        </w:rPr>
        <w:t>Описание материально-технического обеспечения</w:t>
      </w:r>
      <w:r>
        <w:rPr>
          <w:rFonts w:ascii="Times New Roman" w:hAnsi="Times New Roman" w:cs="Times New Roman"/>
          <w:b/>
          <w:bCs/>
          <w:caps/>
        </w:rPr>
        <w:br/>
        <w:t>образовательного процесса</w:t>
      </w:r>
    </w:p>
    <w:p w:rsidR="00B55E37" w:rsidRDefault="00B55E37" w:rsidP="00B55E37">
      <w:pPr>
        <w:pStyle w:val="ParagraphStyle"/>
        <w:tabs>
          <w:tab w:val="right" w:leader="underscore" w:pos="12045"/>
        </w:tabs>
        <w:spacing w:before="75" w:line="264" w:lineRule="auto"/>
        <w:ind w:firstLine="450"/>
        <w:jc w:val="both"/>
        <w:rPr>
          <w:rFonts w:ascii="Times New Roman" w:hAnsi="Times New Roman" w:cs="Times New Roman"/>
          <w:b/>
          <w:bCs/>
          <w:sz w:val="28"/>
          <w:szCs w:val="28"/>
        </w:rPr>
      </w:pPr>
      <w:r>
        <w:rPr>
          <w:rFonts w:ascii="Times New Roman" w:hAnsi="Times New Roman" w:cs="Times New Roman"/>
          <w:b/>
          <w:bCs/>
          <w:sz w:val="28"/>
          <w:szCs w:val="28"/>
        </w:rPr>
        <w:t>1. Дополнительная литература.</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i/>
          <w:iCs/>
          <w:sz w:val="28"/>
          <w:szCs w:val="28"/>
        </w:rPr>
        <w:t xml:space="preserve">. </w:t>
      </w:r>
      <w:proofErr w:type="spellStart"/>
      <w:r>
        <w:rPr>
          <w:rFonts w:ascii="Times New Roman" w:hAnsi="Times New Roman" w:cs="Times New Roman"/>
          <w:i/>
          <w:iCs/>
          <w:sz w:val="28"/>
          <w:szCs w:val="28"/>
        </w:rPr>
        <w:t>Кубышева</w:t>
      </w:r>
      <w:proofErr w:type="spellEnd"/>
      <w:r>
        <w:rPr>
          <w:rFonts w:ascii="Times New Roman" w:hAnsi="Times New Roman" w:cs="Times New Roman"/>
          <w:i/>
          <w:iCs/>
          <w:sz w:val="28"/>
          <w:szCs w:val="28"/>
        </w:rPr>
        <w:t xml:space="preserve">, М. А. </w:t>
      </w:r>
      <w:r>
        <w:rPr>
          <w:rFonts w:ascii="Times New Roman" w:hAnsi="Times New Roman" w:cs="Times New Roman"/>
          <w:sz w:val="28"/>
          <w:szCs w:val="28"/>
        </w:rPr>
        <w:t xml:space="preserve">Как перейти к реализации ФГОС второго поколения по образовательной системе «Школа 2000…» / М. А. </w:t>
      </w:r>
      <w:proofErr w:type="spellStart"/>
      <w:r>
        <w:rPr>
          <w:rFonts w:ascii="Times New Roman" w:hAnsi="Times New Roman" w:cs="Times New Roman"/>
          <w:sz w:val="28"/>
          <w:szCs w:val="28"/>
        </w:rPr>
        <w:t>Кубышева</w:t>
      </w:r>
      <w:proofErr w:type="spellEnd"/>
      <w:r>
        <w:rPr>
          <w:rFonts w:ascii="Times New Roman" w:hAnsi="Times New Roman" w:cs="Times New Roman"/>
          <w:sz w:val="28"/>
          <w:szCs w:val="28"/>
        </w:rPr>
        <w:t>, Л</w:t>
      </w:r>
      <w:r>
        <w:rPr>
          <w:rFonts w:ascii="Times New Roman" w:hAnsi="Times New Roman" w:cs="Times New Roman"/>
          <w:spacing w:val="-15"/>
          <w:sz w:val="28"/>
          <w:szCs w:val="28"/>
        </w:rPr>
        <w:t>.</w:t>
      </w:r>
      <w:r>
        <w:rPr>
          <w:rFonts w:ascii="Times New Roman" w:hAnsi="Times New Roman" w:cs="Times New Roman"/>
          <w:sz w:val="28"/>
          <w:szCs w:val="28"/>
        </w:rPr>
        <w:t xml:space="preserve"> Г. </w:t>
      </w:r>
      <w:proofErr w:type="spellStart"/>
      <w:r>
        <w:rPr>
          <w:rFonts w:ascii="Times New Roman" w:hAnsi="Times New Roman" w:cs="Times New Roman"/>
          <w:sz w:val="28"/>
          <w:szCs w:val="28"/>
        </w:rPr>
        <w:t>Петерсон</w:t>
      </w:r>
      <w:proofErr w:type="spellEnd"/>
      <w:r>
        <w:rPr>
          <w:rFonts w:ascii="Times New Roman" w:hAnsi="Times New Roman" w:cs="Times New Roman"/>
          <w:sz w:val="28"/>
          <w:szCs w:val="28"/>
        </w:rPr>
        <w:t xml:space="preserve">, Е. А. Гусева. – М. : </w:t>
      </w:r>
      <w:proofErr w:type="spellStart"/>
      <w:r>
        <w:rPr>
          <w:rFonts w:ascii="Times New Roman" w:hAnsi="Times New Roman" w:cs="Times New Roman"/>
          <w:sz w:val="28"/>
          <w:szCs w:val="28"/>
        </w:rPr>
        <w:t>Ювента</w:t>
      </w:r>
      <w:proofErr w:type="spellEnd"/>
      <w:r>
        <w:rPr>
          <w:rFonts w:ascii="Times New Roman" w:hAnsi="Times New Roman" w:cs="Times New Roman"/>
          <w:sz w:val="28"/>
          <w:szCs w:val="28"/>
        </w:rPr>
        <w:t>, 2010.</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i/>
          <w:iCs/>
          <w:sz w:val="28"/>
          <w:szCs w:val="28"/>
        </w:rPr>
        <w:t xml:space="preserve">. </w:t>
      </w:r>
      <w:proofErr w:type="spellStart"/>
      <w:r>
        <w:rPr>
          <w:rFonts w:ascii="Times New Roman" w:hAnsi="Times New Roman" w:cs="Times New Roman"/>
          <w:i/>
          <w:iCs/>
          <w:sz w:val="28"/>
          <w:szCs w:val="28"/>
        </w:rPr>
        <w:t>Портфолио</w:t>
      </w:r>
      <w:proofErr w:type="spellEnd"/>
      <w:r>
        <w:rPr>
          <w:rFonts w:ascii="Times New Roman" w:hAnsi="Times New Roman" w:cs="Times New Roman"/>
          <w:sz w:val="28"/>
          <w:szCs w:val="28"/>
        </w:rPr>
        <w:t xml:space="preserve"> в начальной школе : тетрадь младшего школьника / авт.-сост. Е. А. Андреева, Н. В. </w:t>
      </w:r>
      <w:proofErr w:type="spellStart"/>
      <w:r>
        <w:rPr>
          <w:rFonts w:ascii="Times New Roman" w:hAnsi="Times New Roman" w:cs="Times New Roman"/>
          <w:sz w:val="28"/>
          <w:szCs w:val="28"/>
        </w:rPr>
        <w:t>Разваляева</w:t>
      </w:r>
      <w:proofErr w:type="spellEnd"/>
      <w:r>
        <w:rPr>
          <w:rFonts w:ascii="Times New Roman" w:hAnsi="Times New Roman" w:cs="Times New Roman"/>
          <w:sz w:val="28"/>
          <w:szCs w:val="28"/>
        </w:rPr>
        <w:t>. – Волгоград : Учитель, 2013.</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i/>
          <w:iCs/>
          <w:sz w:val="28"/>
          <w:szCs w:val="28"/>
        </w:rPr>
        <w:t>. Проектные</w:t>
      </w:r>
      <w:r>
        <w:rPr>
          <w:rFonts w:ascii="Times New Roman" w:hAnsi="Times New Roman" w:cs="Times New Roman"/>
          <w:sz w:val="28"/>
          <w:szCs w:val="28"/>
        </w:rPr>
        <w:t xml:space="preserve"> задачи в начальной школе : пособие для учителя / А</w:t>
      </w:r>
      <w:r>
        <w:rPr>
          <w:rFonts w:ascii="Times New Roman" w:hAnsi="Times New Roman" w:cs="Times New Roman"/>
          <w:spacing w:val="-15"/>
          <w:sz w:val="28"/>
          <w:szCs w:val="28"/>
        </w:rPr>
        <w:t>.</w:t>
      </w:r>
      <w:r>
        <w:rPr>
          <w:rFonts w:ascii="Times New Roman" w:hAnsi="Times New Roman" w:cs="Times New Roman"/>
          <w:sz w:val="28"/>
          <w:szCs w:val="28"/>
        </w:rPr>
        <w:t> Б. Воронцов [и др.] ; под ред. А. Б. Воронцова. – М. : Просвещение, 2010.</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i/>
          <w:iCs/>
          <w:sz w:val="28"/>
          <w:szCs w:val="28"/>
        </w:rPr>
        <w:t>. Формирование</w:t>
      </w:r>
      <w:r>
        <w:rPr>
          <w:rFonts w:ascii="Times New Roman" w:hAnsi="Times New Roman" w:cs="Times New Roman"/>
          <w:sz w:val="28"/>
          <w:szCs w:val="28"/>
        </w:rPr>
        <w:t xml:space="preserve"> универсальных действий в основной школе: от действия к мысли. Система заданий : пособие для учителя / А. Г. </w:t>
      </w:r>
      <w:proofErr w:type="spellStart"/>
      <w:r>
        <w:rPr>
          <w:rFonts w:ascii="Times New Roman" w:hAnsi="Times New Roman" w:cs="Times New Roman"/>
          <w:sz w:val="28"/>
          <w:szCs w:val="28"/>
        </w:rPr>
        <w:t>Асмолов</w:t>
      </w:r>
      <w:proofErr w:type="spellEnd"/>
      <w:r>
        <w:rPr>
          <w:rFonts w:ascii="Times New Roman" w:hAnsi="Times New Roman" w:cs="Times New Roman"/>
          <w:sz w:val="28"/>
          <w:szCs w:val="28"/>
        </w:rPr>
        <w:t xml:space="preserve"> [и др.] ; под ред. А. Г. </w:t>
      </w:r>
      <w:proofErr w:type="spellStart"/>
      <w:r>
        <w:rPr>
          <w:rFonts w:ascii="Times New Roman" w:hAnsi="Times New Roman" w:cs="Times New Roman"/>
          <w:sz w:val="28"/>
          <w:szCs w:val="28"/>
        </w:rPr>
        <w:t>Асмолова</w:t>
      </w:r>
      <w:proofErr w:type="spellEnd"/>
      <w:r>
        <w:rPr>
          <w:rFonts w:ascii="Times New Roman" w:hAnsi="Times New Roman" w:cs="Times New Roman"/>
          <w:sz w:val="28"/>
          <w:szCs w:val="28"/>
        </w:rPr>
        <w:t>. – М. : Просвещение, 2011.</w:t>
      </w:r>
    </w:p>
    <w:p w:rsidR="00B55E37" w:rsidRDefault="00B55E37" w:rsidP="00B55E37">
      <w:pPr>
        <w:pStyle w:val="ParagraphStyle"/>
        <w:tabs>
          <w:tab w:val="right" w:leader="underscore" w:pos="12045"/>
        </w:tabs>
        <w:spacing w:before="150" w:line="264" w:lineRule="auto"/>
        <w:ind w:firstLine="450"/>
        <w:jc w:val="both"/>
        <w:rPr>
          <w:rFonts w:ascii="Times New Roman" w:hAnsi="Times New Roman" w:cs="Times New Roman"/>
          <w:b/>
          <w:bCs/>
          <w:sz w:val="28"/>
          <w:szCs w:val="28"/>
        </w:rPr>
      </w:pPr>
      <w:r>
        <w:rPr>
          <w:rFonts w:ascii="Times New Roman" w:hAnsi="Times New Roman" w:cs="Times New Roman"/>
          <w:b/>
          <w:bCs/>
          <w:sz w:val="28"/>
          <w:szCs w:val="28"/>
        </w:rPr>
        <w:t>2. Интернет-ресурсы.</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1. Единая коллекция Цифровых Образовательных Ресурсов. – Режим доступа : http://school-collection.edu.ru</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2. Образовательный портал. – Режим доступа : </w:t>
      </w:r>
      <w:proofErr w:type="spellStart"/>
      <w:r>
        <w:rPr>
          <w:rFonts w:ascii="Times New Roman" w:hAnsi="Times New Roman" w:cs="Times New Roman"/>
          <w:sz w:val="28"/>
          <w:szCs w:val="28"/>
        </w:rPr>
        <w:t>www.uroki.ru</w:t>
      </w:r>
      <w:proofErr w:type="spellEnd"/>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3. Презентация уроков «Начальная школа». – Режим доступа : http://nachalka.info/about/193</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lastRenderedPageBreak/>
        <w:t>4. Я иду на урок начальной школы (материалы к уроку). – Режим доступа : www.festival.1september.ru</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pacing w:val="-15"/>
          <w:sz w:val="28"/>
          <w:szCs w:val="28"/>
        </w:rPr>
      </w:pPr>
      <w:r>
        <w:rPr>
          <w:rFonts w:ascii="Times New Roman" w:hAnsi="Times New Roman" w:cs="Times New Roman"/>
          <w:sz w:val="28"/>
          <w:szCs w:val="28"/>
        </w:rPr>
        <w:t xml:space="preserve">5. Учебно-методический портал. – Режим доступа : </w:t>
      </w:r>
      <w:r>
        <w:rPr>
          <w:rFonts w:ascii="Times New Roman" w:hAnsi="Times New Roman" w:cs="Times New Roman"/>
          <w:spacing w:val="-15"/>
          <w:sz w:val="28"/>
          <w:szCs w:val="28"/>
        </w:rPr>
        <w:t>http://www.uchmet.ru</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6. Портал компании «Кирилл и </w:t>
      </w:r>
      <w:proofErr w:type="spellStart"/>
      <w:r>
        <w:rPr>
          <w:rFonts w:ascii="Times New Roman" w:hAnsi="Times New Roman" w:cs="Times New Roman"/>
          <w:sz w:val="28"/>
          <w:szCs w:val="28"/>
        </w:rPr>
        <w:t>Мефодий</w:t>
      </w:r>
      <w:proofErr w:type="spellEnd"/>
      <w:r>
        <w:rPr>
          <w:rFonts w:ascii="Times New Roman" w:hAnsi="Times New Roman" w:cs="Times New Roman"/>
          <w:sz w:val="28"/>
          <w:szCs w:val="28"/>
        </w:rPr>
        <w:t>». – Режим доступа : http://www.km.ru</w:t>
      </w:r>
    </w:p>
    <w:p w:rsidR="00B55E37" w:rsidRDefault="00B55E37" w:rsidP="00B55E37">
      <w:pPr>
        <w:pStyle w:val="ParagraphStyle"/>
        <w:tabs>
          <w:tab w:val="right" w:leader="underscore" w:pos="12045"/>
        </w:tabs>
        <w:spacing w:before="150" w:line="264" w:lineRule="auto"/>
        <w:ind w:firstLine="450"/>
        <w:jc w:val="both"/>
        <w:rPr>
          <w:rFonts w:ascii="Times New Roman" w:hAnsi="Times New Roman" w:cs="Times New Roman"/>
          <w:b/>
          <w:bCs/>
          <w:sz w:val="28"/>
          <w:szCs w:val="28"/>
        </w:rPr>
      </w:pPr>
      <w:r>
        <w:rPr>
          <w:rFonts w:ascii="Times New Roman" w:hAnsi="Times New Roman" w:cs="Times New Roman"/>
          <w:b/>
          <w:bCs/>
          <w:sz w:val="28"/>
          <w:szCs w:val="28"/>
        </w:rPr>
        <w:t>3. Информационно-коммуникативные средства.</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1. Большая электронная энциклопедия (CD).</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 Интегрированная среда для поддержания учебного процесса в начальной школе (CD).</w:t>
      </w:r>
    </w:p>
    <w:p w:rsidR="00B55E37" w:rsidRDefault="00B55E37" w:rsidP="00B55E37">
      <w:pPr>
        <w:pStyle w:val="ParagraphStyle"/>
        <w:tabs>
          <w:tab w:val="right" w:leader="underscore" w:pos="12045"/>
        </w:tabs>
        <w:spacing w:before="150" w:line="264" w:lineRule="auto"/>
        <w:ind w:firstLine="450"/>
        <w:jc w:val="both"/>
        <w:rPr>
          <w:rFonts w:ascii="Times New Roman" w:hAnsi="Times New Roman" w:cs="Times New Roman"/>
          <w:b/>
          <w:bCs/>
          <w:sz w:val="28"/>
          <w:szCs w:val="28"/>
        </w:rPr>
      </w:pPr>
      <w:r>
        <w:rPr>
          <w:rFonts w:ascii="Times New Roman" w:hAnsi="Times New Roman" w:cs="Times New Roman"/>
          <w:b/>
          <w:bCs/>
          <w:sz w:val="28"/>
          <w:szCs w:val="28"/>
        </w:rPr>
        <w:t>4. Наглядные пособия.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1. Иллюстрации (плакаты, альбомы и др.).</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 Комплект таблиц «Русский язык. 4 класс».</w:t>
      </w:r>
    </w:p>
    <w:p w:rsidR="00B55E37" w:rsidRDefault="00B55E37" w:rsidP="00B55E37">
      <w:pPr>
        <w:pStyle w:val="ParagraphStyle"/>
        <w:tabs>
          <w:tab w:val="right" w:leader="underscore" w:pos="12045"/>
        </w:tabs>
        <w:spacing w:before="150" w:line="264" w:lineRule="auto"/>
        <w:ind w:firstLine="450"/>
        <w:jc w:val="both"/>
        <w:rPr>
          <w:rFonts w:ascii="Times New Roman" w:hAnsi="Times New Roman" w:cs="Times New Roman"/>
          <w:b/>
          <w:bCs/>
          <w:sz w:val="28"/>
          <w:szCs w:val="28"/>
        </w:rPr>
      </w:pPr>
      <w:r>
        <w:rPr>
          <w:rFonts w:ascii="Times New Roman" w:hAnsi="Times New Roman" w:cs="Times New Roman"/>
          <w:b/>
          <w:bCs/>
          <w:sz w:val="28"/>
          <w:szCs w:val="28"/>
        </w:rPr>
        <w:t>5. Технические средства обучения.</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1. DVD-плеер (видеомагнитофон).</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 Телевизор.</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3. Компьютер.</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Мультимедийная</w:t>
      </w:r>
      <w:proofErr w:type="spellEnd"/>
      <w:r>
        <w:rPr>
          <w:rFonts w:ascii="Times New Roman" w:hAnsi="Times New Roman" w:cs="Times New Roman"/>
          <w:sz w:val="28"/>
          <w:szCs w:val="28"/>
        </w:rPr>
        <w:t xml:space="preserve"> доска.</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Pr>
          <w:rFonts w:ascii="Times New Roman" w:hAnsi="Times New Roman" w:cs="Times New Roman"/>
          <w:sz w:val="28"/>
          <w:szCs w:val="28"/>
        </w:rPr>
        <w:t>Медиапроектор</w:t>
      </w:r>
      <w:proofErr w:type="spellEnd"/>
      <w:r>
        <w:rPr>
          <w:rFonts w:ascii="Times New Roman" w:hAnsi="Times New Roman" w:cs="Times New Roman"/>
          <w:sz w:val="28"/>
          <w:szCs w:val="28"/>
        </w:rPr>
        <w:t>.</w:t>
      </w:r>
    </w:p>
    <w:p w:rsidR="00B55E37" w:rsidRDefault="00B55E37" w:rsidP="00B55E37">
      <w:pPr>
        <w:pStyle w:val="ParagraphStyle"/>
        <w:tabs>
          <w:tab w:val="right" w:leader="underscore" w:pos="12045"/>
        </w:tabs>
        <w:spacing w:before="150" w:line="264" w:lineRule="auto"/>
        <w:ind w:firstLine="450"/>
        <w:jc w:val="both"/>
        <w:rPr>
          <w:rFonts w:ascii="Times New Roman" w:hAnsi="Times New Roman" w:cs="Times New Roman"/>
          <w:b/>
          <w:bCs/>
          <w:sz w:val="28"/>
          <w:szCs w:val="28"/>
        </w:rPr>
      </w:pPr>
      <w:r>
        <w:rPr>
          <w:rFonts w:ascii="Times New Roman" w:hAnsi="Times New Roman" w:cs="Times New Roman"/>
          <w:b/>
          <w:bCs/>
          <w:sz w:val="28"/>
          <w:szCs w:val="28"/>
        </w:rPr>
        <w:t>6. Учебно-практическое оборудование.</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1. Аудиторная доска с магнитной поверхностью и набором приспособлений для крепления таблиц.</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2. Штатив для таблиц.</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3. Укладка для аудиовизуальных средств (слайдов, кассет и др.).</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4. Шкаф для хранения таблиц.</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5. Ящики для хранения наглядных пособий.</w:t>
      </w:r>
    </w:p>
    <w:p w:rsidR="00B55E37" w:rsidRDefault="00B55E37" w:rsidP="00B55E37">
      <w:pPr>
        <w:pStyle w:val="ParagraphStyle"/>
        <w:tabs>
          <w:tab w:val="right" w:leader="underscore" w:pos="12045"/>
        </w:tabs>
        <w:spacing w:before="150" w:line="264" w:lineRule="auto"/>
        <w:ind w:firstLine="450"/>
        <w:jc w:val="both"/>
        <w:rPr>
          <w:rFonts w:ascii="Times New Roman" w:hAnsi="Times New Roman" w:cs="Times New Roman"/>
          <w:b/>
          <w:bCs/>
          <w:sz w:val="28"/>
          <w:szCs w:val="28"/>
        </w:rPr>
      </w:pPr>
      <w:r>
        <w:rPr>
          <w:rFonts w:ascii="Times New Roman" w:hAnsi="Times New Roman" w:cs="Times New Roman"/>
          <w:b/>
          <w:bCs/>
          <w:sz w:val="28"/>
          <w:szCs w:val="28"/>
        </w:rPr>
        <w:t>7. Специализированная учебная мебель.</w:t>
      </w:r>
    </w:p>
    <w:p w:rsidR="00B55E37" w:rsidRDefault="00B55E37" w:rsidP="00B55E37">
      <w:pPr>
        <w:pStyle w:val="ParagraphStyle"/>
        <w:tabs>
          <w:tab w:val="right" w:leader="underscore" w:pos="12045"/>
        </w:tabs>
        <w:spacing w:line="264" w:lineRule="auto"/>
        <w:ind w:firstLine="450"/>
        <w:jc w:val="both"/>
        <w:rPr>
          <w:rFonts w:ascii="Times New Roman" w:hAnsi="Times New Roman" w:cs="Times New Roman"/>
          <w:sz w:val="28"/>
          <w:szCs w:val="28"/>
        </w:rPr>
      </w:pPr>
      <w:r>
        <w:rPr>
          <w:rFonts w:ascii="Times New Roman" w:hAnsi="Times New Roman" w:cs="Times New Roman"/>
          <w:sz w:val="28"/>
          <w:szCs w:val="28"/>
        </w:rPr>
        <w:t>Компьютерный стол.</w:t>
      </w:r>
    </w:p>
    <w:p w:rsidR="00E27E0D" w:rsidRPr="00B55E37" w:rsidRDefault="00E27E0D">
      <w:pPr>
        <w:rPr>
          <w:lang/>
        </w:rPr>
      </w:pPr>
    </w:p>
    <w:sectPr w:rsidR="00E27E0D" w:rsidRPr="00B55E37" w:rsidSect="00365C07">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55E37"/>
    <w:rsid w:val="00B55E37"/>
    <w:rsid w:val="00E27E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E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B55E37"/>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B55E37"/>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B55E37"/>
    <w:rPr>
      <w:color w:val="000000"/>
      <w:sz w:val="20"/>
      <w:szCs w:val="20"/>
    </w:rPr>
  </w:style>
  <w:style w:type="character" w:customStyle="1" w:styleId="Heading">
    <w:name w:val="Heading"/>
    <w:uiPriority w:val="99"/>
    <w:rsid w:val="00B55E37"/>
    <w:rPr>
      <w:b/>
      <w:bCs/>
      <w:color w:val="0000FF"/>
      <w:sz w:val="20"/>
      <w:szCs w:val="20"/>
    </w:rPr>
  </w:style>
  <w:style w:type="character" w:customStyle="1" w:styleId="Subheading">
    <w:name w:val="Subheading"/>
    <w:uiPriority w:val="99"/>
    <w:rsid w:val="00B55E37"/>
    <w:rPr>
      <w:b/>
      <w:bCs/>
      <w:color w:val="000080"/>
      <w:sz w:val="20"/>
      <w:szCs w:val="20"/>
    </w:rPr>
  </w:style>
  <w:style w:type="character" w:customStyle="1" w:styleId="Keywords">
    <w:name w:val="Keywords"/>
    <w:uiPriority w:val="99"/>
    <w:rsid w:val="00B55E37"/>
    <w:rPr>
      <w:i/>
      <w:iCs/>
      <w:color w:val="800000"/>
      <w:sz w:val="20"/>
      <w:szCs w:val="20"/>
    </w:rPr>
  </w:style>
  <w:style w:type="character" w:customStyle="1" w:styleId="Jump1">
    <w:name w:val="Jump 1"/>
    <w:uiPriority w:val="99"/>
    <w:rsid w:val="00B55E37"/>
    <w:rPr>
      <w:color w:val="008000"/>
      <w:sz w:val="20"/>
      <w:szCs w:val="20"/>
      <w:u w:val="single"/>
    </w:rPr>
  </w:style>
  <w:style w:type="character" w:customStyle="1" w:styleId="Jump2">
    <w:name w:val="Jump 2"/>
    <w:uiPriority w:val="99"/>
    <w:rsid w:val="00B55E37"/>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3701</Words>
  <Characters>21100</Characters>
  <Application>Microsoft Office Word</Application>
  <DocSecurity>0</DocSecurity>
  <Lines>175</Lines>
  <Paragraphs>49</Paragraphs>
  <ScaleCrop>false</ScaleCrop>
  <Company>Microsoft</Company>
  <LinksUpToDate>false</LinksUpToDate>
  <CharactersWithSpaces>24752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сош99.1</dc:creator>
  <cp:keywords/>
  <dc:description/>
  <cp:lastModifiedBy>сош99.1</cp:lastModifiedBy>
  <cp:revision>3</cp:revision>
  <dcterms:created xsi:type="dcterms:W3CDTF">2018-09-12T11:44:00Z</dcterms:created>
  <dcterms:modified xsi:type="dcterms:W3CDTF">2018-09-12T11:44:00Z</dcterms:modified>
</cp:coreProperties>
</file>